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455E" w14:textId="60F383AE" w:rsidR="00343217" w:rsidRPr="00343217" w:rsidRDefault="00343217" w:rsidP="00343217">
      <w:pPr>
        <w:widowControl w:val="0"/>
        <w:adjustRightInd w:val="0"/>
        <w:snapToGrid w:val="0"/>
        <w:ind w:right="1280" w:firstLineChars="0" w:firstLine="0"/>
      </w:pPr>
      <w:r>
        <w:rPr>
          <w:rFonts w:hint="eastAsia"/>
        </w:rPr>
        <w:t>附件一：</w:t>
      </w:r>
    </w:p>
    <w:tbl>
      <w:tblPr>
        <w:tblStyle w:val="TableNormal"/>
        <w:tblpPr w:leftFromText="180" w:rightFromText="180" w:vertAnchor="text" w:horzAnchor="page" w:tblpXSpec="center" w:tblpY="68"/>
        <w:tblOverlap w:val="never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2219"/>
        <w:gridCol w:w="2228"/>
        <w:gridCol w:w="2648"/>
      </w:tblGrid>
      <w:tr w:rsidR="00343217" w:rsidRPr="00343217" w14:paraId="7B9DF77F" w14:textId="77777777" w:rsidTr="001F7155">
        <w:trPr>
          <w:trHeight w:val="142"/>
          <w:jc w:val="center"/>
        </w:trPr>
        <w:tc>
          <w:tcPr>
            <w:tcW w:w="93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FBD48C8" w14:textId="057ED703" w:rsidR="00343217" w:rsidRPr="00343217" w:rsidRDefault="00343217" w:rsidP="001F7155">
            <w:pPr>
              <w:spacing w:line="240" w:lineRule="auto"/>
              <w:ind w:firstLineChars="0" w:firstLine="0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343217">
              <w:rPr>
                <w:rFonts w:ascii="方正小标宋简体" w:eastAsia="方正小标宋简体" w:hint="eastAsia"/>
                <w:sz w:val="44"/>
                <w:szCs w:val="44"/>
              </w:rPr>
              <w:t>充电桩运营平台服务费报价单</w:t>
            </w:r>
          </w:p>
        </w:tc>
      </w:tr>
      <w:tr w:rsidR="00343217" w:rsidRPr="00343217" w14:paraId="78C8B69D" w14:textId="77777777" w:rsidTr="00FF729F">
        <w:trPr>
          <w:trHeight w:val="818"/>
          <w:jc w:val="center"/>
        </w:trPr>
        <w:tc>
          <w:tcPr>
            <w:tcW w:w="9351" w:type="dxa"/>
            <w:gridSpan w:val="4"/>
            <w:vAlign w:val="center"/>
          </w:tcPr>
          <w:p w14:paraId="66E4F646" w14:textId="1A8E522F" w:rsidR="00343217" w:rsidRPr="00321577" w:rsidRDefault="00343217" w:rsidP="001F7155">
            <w:pPr>
              <w:spacing w:line="240" w:lineRule="auto"/>
              <w:ind w:firstLineChars="100" w:firstLine="320"/>
              <w:jc w:val="both"/>
              <w:rPr>
                <w:rFonts w:ascii="仿宋_GB2312" w:hAnsi="宋体" w:cs="宋体" w:hint="eastAsia"/>
              </w:rPr>
            </w:pPr>
            <w:r w:rsidRPr="00321577">
              <w:rPr>
                <w:rFonts w:ascii="仿宋_GB2312" w:hAnsi="宋体" w:cs="宋体" w:hint="eastAsia"/>
              </w:rPr>
              <w:t>报价单位(公章):</w:t>
            </w:r>
          </w:p>
        </w:tc>
      </w:tr>
      <w:tr w:rsidR="00343217" w:rsidRPr="00343217" w14:paraId="5F9E65E5" w14:textId="77777777" w:rsidTr="00C75BBF">
        <w:trPr>
          <w:trHeight w:val="818"/>
          <w:jc w:val="center"/>
        </w:trPr>
        <w:tc>
          <w:tcPr>
            <w:tcW w:w="2256" w:type="dxa"/>
            <w:vAlign w:val="center"/>
          </w:tcPr>
          <w:p w14:paraId="085BEB7D" w14:textId="77777777" w:rsidR="00343217" w:rsidRPr="00321577" w:rsidRDefault="00343217" w:rsidP="001F7155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</w:rPr>
            </w:pPr>
            <w:r w:rsidRPr="00321577">
              <w:rPr>
                <w:rFonts w:ascii="仿宋_GB2312" w:hAnsi="宋体" w:cs="宋体" w:hint="eastAsia"/>
              </w:rPr>
              <w:t>报价日期</w:t>
            </w:r>
          </w:p>
        </w:tc>
        <w:tc>
          <w:tcPr>
            <w:tcW w:w="7095" w:type="dxa"/>
            <w:gridSpan w:val="3"/>
            <w:vAlign w:val="center"/>
          </w:tcPr>
          <w:p w14:paraId="4965C0B3" w14:textId="77777777" w:rsidR="00343217" w:rsidRPr="00321577" w:rsidRDefault="00343217" w:rsidP="001F7155">
            <w:pPr>
              <w:spacing w:line="240" w:lineRule="auto"/>
              <w:ind w:firstLine="640"/>
              <w:jc w:val="both"/>
              <w:rPr>
                <w:rFonts w:ascii="仿宋_GB2312" w:hAnsi="宋体" w:cs="宋体" w:hint="eastAsia"/>
              </w:rPr>
            </w:pPr>
            <w:r w:rsidRPr="00321577">
              <w:rPr>
                <w:rFonts w:ascii="仿宋_GB2312" w:hAnsi="宋体" w:cs="宋体" w:hint="eastAsia"/>
              </w:rPr>
              <w:t>2025年</w:t>
            </w:r>
            <w:r w:rsidRPr="00321577">
              <w:rPr>
                <w:rFonts w:ascii="仿宋_GB2312" w:hAnsi="宋体" w:cs="宋体" w:hint="eastAsia"/>
                <w:u w:val="single"/>
              </w:rPr>
              <w:t xml:space="preserve">    </w:t>
            </w:r>
            <w:r w:rsidRPr="00321577">
              <w:rPr>
                <w:rFonts w:ascii="仿宋_GB2312" w:hAnsi="宋体" w:cs="宋体" w:hint="eastAsia"/>
              </w:rPr>
              <w:t>月</w:t>
            </w:r>
            <w:r w:rsidRPr="00321577">
              <w:rPr>
                <w:rFonts w:ascii="仿宋_GB2312" w:hAnsi="宋体" w:cs="宋体" w:hint="eastAsia"/>
                <w:u w:val="single"/>
              </w:rPr>
              <w:t xml:space="preserve">    </w:t>
            </w:r>
            <w:r w:rsidRPr="00321577">
              <w:rPr>
                <w:rFonts w:ascii="仿宋_GB2312" w:hAnsi="宋体" w:cs="宋体" w:hint="eastAsia"/>
              </w:rPr>
              <w:t>日</w:t>
            </w:r>
          </w:p>
        </w:tc>
      </w:tr>
      <w:tr w:rsidR="00343217" w:rsidRPr="00343217" w14:paraId="60CA449F" w14:textId="77777777" w:rsidTr="00C75BBF">
        <w:trPr>
          <w:trHeight w:val="1879"/>
          <w:jc w:val="center"/>
        </w:trPr>
        <w:tc>
          <w:tcPr>
            <w:tcW w:w="2256" w:type="dxa"/>
            <w:vAlign w:val="center"/>
          </w:tcPr>
          <w:p w14:paraId="5FA57558" w14:textId="137647D0" w:rsidR="00343217" w:rsidRPr="00321577" w:rsidRDefault="00343217" w:rsidP="001F7155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</w:rPr>
            </w:pPr>
            <w:r w:rsidRPr="00321577">
              <w:rPr>
                <w:rFonts w:ascii="仿宋_GB2312" w:hAnsi="宋体" w:cs="宋体" w:hint="eastAsia"/>
              </w:rPr>
              <w:t>报价(含税)</w:t>
            </w:r>
          </w:p>
        </w:tc>
        <w:tc>
          <w:tcPr>
            <w:tcW w:w="7095" w:type="dxa"/>
            <w:gridSpan w:val="3"/>
            <w:vAlign w:val="center"/>
          </w:tcPr>
          <w:p w14:paraId="6993A914" w14:textId="57DD4E3B" w:rsidR="00343217" w:rsidRPr="00321577" w:rsidRDefault="001F7155" w:rsidP="001F7155">
            <w:pPr>
              <w:spacing w:line="240" w:lineRule="auto"/>
              <w:ind w:firstLine="640"/>
              <w:jc w:val="both"/>
              <w:rPr>
                <w:rFonts w:ascii="仿宋_GB2312" w:hAnsi="宋体" w:cs="宋体" w:hint="eastAsia"/>
              </w:rPr>
            </w:pPr>
            <w:r w:rsidRPr="0008410D">
              <w:rPr>
                <w:rFonts w:ascii="仿宋_GB2312" w:hint="eastAsia"/>
              </w:rPr>
              <w:t>每笔充电订单中</w:t>
            </w:r>
            <w:r>
              <w:rPr>
                <w:rFonts w:ascii="仿宋_GB2312" w:hint="eastAsia"/>
              </w:rPr>
              <w:t>每度电利润的</w:t>
            </w:r>
            <w:r w:rsidR="00321577" w:rsidRPr="00321577">
              <w:rPr>
                <w:rFonts w:ascii="仿宋_GB2312" w:hint="eastAsia"/>
                <w:u w:val="single"/>
              </w:rPr>
              <w:t xml:space="preserve"> </w:t>
            </w:r>
            <w:r>
              <w:rPr>
                <w:rFonts w:ascii="仿宋_GB2312" w:hint="eastAsia"/>
                <w:u w:val="single"/>
              </w:rPr>
              <w:t xml:space="preserve">   </w:t>
            </w:r>
            <w:r w:rsidR="00321577" w:rsidRPr="00321577">
              <w:rPr>
                <w:rFonts w:ascii="仿宋_GB2312" w:hint="eastAsia"/>
                <w:u w:val="single"/>
              </w:rPr>
              <w:t xml:space="preserve">  </w:t>
            </w:r>
            <w:r w:rsidR="00321577" w:rsidRPr="00321577">
              <w:rPr>
                <w:rFonts w:ascii="仿宋_GB2312" w:hint="eastAsia"/>
              </w:rPr>
              <w:t>%。</w:t>
            </w:r>
          </w:p>
        </w:tc>
      </w:tr>
      <w:tr w:rsidR="00343217" w:rsidRPr="00343217" w14:paraId="2A50E4BC" w14:textId="77777777" w:rsidTr="00601240">
        <w:trPr>
          <w:trHeight w:val="1538"/>
          <w:jc w:val="center"/>
        </w:trPr>
        <w:tc>
          <w:tcPr>
            <w:tcW w:w="2256" w:type="dxa"/>
            <w:vAlign w:val="center"/>
          </w:tcPr>
          <w:p w14:paraId="4AB7783B" w14:textId="77777777" w:rsidR="00343217" w:rsidRPr="00321577" w:rsidRDefault="00343217" w:rsidP="001F7155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</w:rPr>
            </w:pPr>
            <w:r w:rsidRPr="00321577">
              <w:rPr>
                <w:rFonts w:ascii="仿宋_GB2312" w:hAnsi="宋体" w:cs="宋体" w:hint="eastAsia"/>
              </w:rPr>
              <w:t>联系人</w:t>
            </w:r>
          </w:p>
        </w:tc>
        <w:tc>
          <w:tcPr>
            <w:tcW w:w="2219" w:type="dxa"/>
            <w:vAlign w:val="center"/>
          </w:tcPr>
          <w:p w14:paraId="7B8C3B8F" w14:textId="77777777" w:rsidR="00343217" w:rsidRPr="00321577" w:rsidRDefault="00343217" w:rsidP="001F7155">
            <w:pPr>
              <w:spacing w:line="240" w:lineRule="auto"/>
              <w:ind w:firstLine="640"/>
              <w:jc w:val="both"/>
              <w:rPr>
                <w:rFonts w:ascii="仿宋_GB2312" w:hAnsi="宋体" w:cs="宋体" w:hint="eastAsia"/>
              </w:rPr>
            </w:pPr>
          </w:p>
        </w:tc>
        <w:tc>
          <w:tcPr>
            <w:tcW w:w="2228" w:type="dxa"/>
            <w:vAlign w:val="center"/>
          </w:tcPr>
          <w:p w14:paraId="4DD5CBC5" w14:textId="77777777" w:rsidR="00343217" w:rsidRPr="00321577" w:rsidRDefault="00343217" w:rsidP="001F7155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</w:rPr>
            </w:pPr>
            <w:r w:rsidRPr="00321577">
              <w:rPr>
                <w:rFonts w:ascii="仿宋_GB2312" w:hAnsi="宋体" w:cs="宋体" w:hint="eastAsia"/>
              </w:rPr>
              <w:t>联系方式</w:t>
            </w:r>
          </w:p>
        </w:tc>
        <w:tc>
          <w:tcPr>
            <w:tcW w:w="2648" w:type="dxa"/>
            <w:vAlign w:val="center"/>
          </w:tcPr>
          <w:p w14:paraId="1DF710EC" w14:textId="77777777" w:rsidR="00343217" w:rsidRPr="00321577" w:rsidRDefault="00343217" w:rsidP="001F7155">
            <w:pPr>
              <w:spacing w:line="240" w:lineRule="auto"/>
              <w:ind w:firstLine="640"/>
              <w:jc w:val="both"/>
              <w:rPr>
                <w:rFonts w:ascii="仿宋_GB2312" w:hAnsi="宋体" w:cs="宋体" w:hint="eastAsia"/>
              </w:rPr>
            </w:pPr>
          </w:p>
        </w:tc>
      </w:tr>
      <w:tr w:rsidR="00343217" w:rsidRPr="00343217" w14:paraId="17C23EE4" w14:textId="77777777" w:rsidTr="00601240">
        <w:trPr>
          <w:trHeight w:val="5515"/>
          <w:jc w:val="center"/>
        </w:trPr>
        <w:tc>
          <w:tcPr>
            <w:tcW w:w="9351" w:type="dxa"/>
            <w:gridSpan w:val="4"/>
            <w:vAlign w:val="center"/>
          </w:tcPr>
          <w:p w14:paraId="2E682311" w14:textId="77777777" w:rsidR="00321577" w:rsidRDefault="00343217" w:rsidP="001F7155">
            <w:pPr>
              <w:spacing w:line="240" w:lineRule="auto"/>
              <w:ind w:firstLineChars="0" w:firstLine="0"/>
              <w:jc w:val="both"/>
              <w:rPr>
                <w:rFonts w:ascii="仿宋_GB2312" w:hAnsi="宋体" w:cs="宋体" w:hint="eastAsia"/>
              </w:rPr>
            </w:pPr>
            <w:r w:rsidRPr="00321577">
              <w:rPr>
                <w:rFonts w:ascii="仿宋_GB2312" w:hAnsi="宋体" w:cs="宋体" w:hint="eastAsia"/>
              </w:rPr>
              <w:t>备注：</w:t>
            </w:r>
          </w:p>
          <w:p w14:paraId="08B77839" w14:textId="153DF5FD" w:rsidR="001F7155" w:rsidRDefault="00343217" w:rsidP="001F7155">
            <w:pPr>
              <w:widowControl w:val="0"/>
              <w:adjustRightInd w:val="0"/>
              <w:snapToGrid w:val="0"/>
              <w:spacing w:line="240" w:lineRule="auto"/>
              <w:ind w:firstLine="640"/>
              <w:jc w:val="both"/>
              <w:rPr>
                <w:rFonts w:ascii="仿宋_GB2312"/>
              </w:rPr>
            </w:pPr>
            <w:r w:rsidRPr="00321577">
              <w:rPr>
                <w:rFonts w:ascii="仿宋_GB2312" w:hAnsi="宋体" w:cs="宋体" w:hint="eastAsia"/>
              </w:rPr>
              <w:t>1、</w:t>
            </w:r>
            <w:r w:rsidR="001F7155" w:rsidRPr="0008410D">
              <w:rPr>
                <w:rFonts w:ascii="仿宋_GB2312" w:hint="eastAsia"/>
              </w:rPr>
              <w:t>本次《充电桩运营平台服务费报价单》，</w:t>
            </w:r>
            <w:r w:rsidR="001F7155">
              <w:rPr>
                <w:rFonts w:ascii="仿宋_GB2312" w:hint="eastAsia"/>
              </w:rPr>
              <w:t>以</w:t>
            </w:r>
            <w:r w:rsidR="001F7155" w:rsidRPr="0008410D">
              <w:rPr>
                <w:rFonts w:ascii="仿宋_GB2312" w:hint="eastAsia"/>
              </w:rPr>
              <w:t>每笔充电订单中</w:t>
            </w:r>
            <w:r w:rsidR="001F7155">
              <w:rPr>
                <w:rFonts w:ascii="仿宋_GB2312" w:hint="eastAsia"/>
              </w:rPr>
              <w:t>每度电利润的抽成比例作为报价，</w:t>
            </w:r>
            <w:r w:rsidR="001F7155" w:rsidRPr="0008410D">
              <w:rPr>
                <w:rFonts w:ascii="仿宋_GB2312" w:hint="eastAsia"/>
              </w:rPr>
              <w:t>最高</w:t>
            </w:r>
            <w:r w:rsidR="001F7155">
              <w:rPr>
                <w:rFonts w:ascii="仿宋_GB2312" w:hint="eastAsia"/>
              </w:rPr>
              <w:t>限价为</w:t>
            </w:r>
            <w:r w:rsidR="001F7155" w:rsidRPr="0008410D">
              <w:rPr>
                <w:rFonts w:ascii="仿宋_GB2312" w:hint="eastAsia"/>
              </w:rPr>
              <w:t>15%。各参与比选的供应商报价不得超出最高限价，超出最高限价的报价将作无效处理。</w:t>
            </w:r>
          </w:p>
          <w:p w14:paraId="018BE972" w14:textId="36A949C2" w:rsidR="001F7155" w:rsidRDefault="001F7155" w:rsidP="001F7155">
            <w:pPr>
              <w:widowControl w:val="0"/>
              <w:adjustRightInd w:val="0"/>
              <w:snapToGrid w:val="0"/>
              <w:spacing w:line="240" w:lineRule="auto"/>
              <w:ind w:firstLine="640"/>
              <w:jc w:val="both"/>
              <w:rPr>
                <w:rFonts w:ascii="仿宋_GB2312"/>
              </w:rPr>
            </w:pPr>
            <w:r>
              <w:rPr>
                <w:rFonts w:ascii="仿宋_GB2312" w:hint="eastAsia"/>
              </w:rPr>
              <w:t>2、</w:t>
            </w:r>
            <w:r w:rsidRPr="0008410D">
              <w:rPr>
                <w:rFonts w:ascii="仿宋_GB2312" w:hint="eastAsia"/>
              </w:rPr>
              <w:t>解释：每度电利润=每度电运营平台售价-每度电成本（成本以国家电网每月开具的电费发票中的电费单价为准，不含电损）</w:t>
            </w:r>
            <w:r>
              <w:rPr>
                <w:rFonts w:ascii="仿宋_GB2312" w:hint="eastAsia"/>
              </w:rPr>
              <w:t>；</w:t>
            </w:r>
            <w:r w:rsidRPr="0008410D">
              <w:rPr>
                <w:rFonts w:ascii="仿宋_GB2312" w:hint="eastAsia"/>
              </w:rPr>
              <w:t>充电桩运营平台服务费</w:t>
            </w:r>
            <w:r>
              <w:rPr>
                <w:rFonts w:ascii="仿宋_GB2312" w:hint="eastAsia"/>
              </w:rPr>
              <w:t>=</w:t>
            </w:r>
            <w:r w:rsidRPr="0008410D">
              <w:rPr>
                <w:rFonts w:ascii="仿宋_GB2312" w:hint="eastAsia"/>
              </w:rPr>
              <w:t>每度电利润</w:t>
            </w:r>
            <w:r>
              <w:rPr>
                <w:rFonts w:ascii="仿宋_GB2312" w:hint="eastAsia"/>
              </w:rPr>
              <w:t>*15%。</w:t>
            </w:r>
          </w:p>
          <w:p w14:paraId="50F31039" w14:textId="177F6854" w:rsidR="00321577" w:rsidRPr="001F7155" w:rsidRDefault="001F7155" w:rsidP="001F7155">
            <w:pPr>
              <w:widowControl w:val="0"/>
              <w:adjustRightInd w:val="0"/>
              <w:snapToGrid w:val="0"/>
              <w:spacing w:line="240" w:lineRule="auto"/>
              <w:ind w:firstLine="640"/>
              <w:jc w:val="both"/>
              <w:rPr>
                <w:rFonts w:ascii="仿宋_GB2312"/>
              </w:rPr>
            </w:pPr>
            <w:r w:rsidRPr="0008410D">
              <w:rPr>
                <w:rFonts w:ascii="仿宋_GB2312" w:hint="eastAsia"/>
              </w:rPr>
              <w:t>例：若平台售价1度电/1元，成本1度电/0.8元，则充电桩运营平台服务费为（1-0.8）*15%=0.03元/度。</w:t>
            </w:r>
          </w:p>
        </w:tc>
      </w:tr>
    </w:tbl>
    <w:p w14:paraId="17933D09" w14:textId="77777777" w:rsidR="00343217" w:rsidRPr="00343217" w:rsidRDefault="00343217" w:rsidP="00343217">
      <w:pPr>
        <w:widowControl w:val="0"/>
        <w:adjustRightInd w:val="0"/>
        <w:snapToGrid w:val="0"/>
        <w:ind w:right="1280" w:firstLineChars="0" w:firstLine="0"/>
      </w:pPr>
    </w:p>
    <w:sectPr w:rsidR="00343217" w:rsidRPr="003432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18" w:bottom="1985" w:left="1531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A1203" w14:textId="77777777" w:rsidR="00585CF1" w:rsidRDefault="00585CF1">
      <w:pPr>
        <w:spacing w:line="240" w:lineRule="auto"/>
        <w:ind w:firstLine="640"/>
      </w:pPr>
      <w:r>
        <w:separator/>
      </w:r>
    </w:p>
  </w:endnote>
  <w:endnote w:type="continuationSeparator" w:id="0">
    <w:p w14:paraId="5867F907" w14:textId="77777777" w:rsidR="00585CF1" w:rsidRDefault="00585CF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9E9F" w14:textId="77777777" w:rsidR="00F5772A" w:rsidRDefault="00F5772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E183" w14:textId="77777777" w:rsidR="00F5772A" w:rsidRDefault="00F5772A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8054" w14:textId="77777777" w:rsidR="00F5772A" w:rsidRDefault="00F5772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3A912" w14:textId="77777777" w:rsidR="00585CF1" w:rsidRDefault="00585CF1">
      <w:pPr>
        <w:spacing w:line="240" w:lineRule="auto"/>
        <w:ind w:firstLine="640"/>
      </w:pPr>
      <w:r>
        <w:separator/>
      </w:r>
    </w:p>
  </w:footnote>
  <w:footnote w:type="continuationSeparator" w:id="0">
    <w:p w14:paraId="0E1B58E9" w14:textId="77777777" w:rsidR="00585CF1" w:rsidRDefault="00585CF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9BB4E" w14:textId="77777777" w:rsidR="00F5772A" w:rsidRDefault="00F5772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310B" w14:textId="77777777" w:rsidR="00F5772A" w:rsidRDefault="00F5772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032F" w14:textId="77777777" w:rsidR="00F5772A" w:rsidRDefault="00F5772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mirrorMargins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3A"/>
    <w:rsid w:val="DFF3D50A"/>
    <w:rsid w:val="FF15C120"/>
    <w:rsid w:val="00013B5F"/>
    <w:rsid w:val="00031AF8"/>
    <w:rsid w:val="00034E1D"/>
    <w:rsid w:val="000518F0"/>
    <w:rsid w:val="00060622"/>
    <w:rsid w:val="00066688"/>
    <w:rsid w:val="0007269F"/>
    <w:rsid w:val="0008410D"/>
    <w:rsid w:val="00087393"/>
    <w:rsid w:val="000C1B49"/>
    <w:rsid w:val="000E03CB"/>
    <w:rsid w:val="000F0710"/>
    <w:rsid w:val="000F278B"/>
    <w:rsid w:val="000F5848"/>
    <w:rsid w:val="00160F4D"/>
    <w:rsid w:val="001664F6"/>
    <w:rsid w:val="00177678"/>
    <w:rsid w:val="00180E03"/>
    <w:rsid w:val="00181859"/>
    <w:rsid w:val="001E4D35"/>
    <w:rsid w:val="001F7155"/>
    <w:rsid w:val="00212044"/>
    <w:rsid w:val="00213EE9"/>
    <w:rsid w:val="00220480"/>
    <w:rsid w:val="00263AB3"/>
    <w:rsid w:val="00266C40"/>
    <w:rsid w:val="002713AD"/>
    <w:rsid w:val="00282CBC"/>
    <w:rsid w:val="002A2B8F"/>
    <w:rsid w:val="002B6AD4"/>
    <w:rsid w:val="002E1101"/>
    <w:rsid w:val="002E52CB"/>
    <w:rsid w:val="003136A2"/>
    <w:rsid w:val="00313AAC"/>
    <w:rsid w:val="00321577"/>
    <w:rsid w:val="003426E6"/>
    <w:rsid w:val="00343217"/>
    <w:rsid w:val="00347712"/>
    <w:rsid w:val="0035106E"/>
    <w:rsid w:val="00355C7A"/>
    <w:rsid w:val="0037598A"/>
    <w:rsid w:val="00380A81"/>
    <w:rsid w:val="003A4128"/>
    <w:rsid w:val="003A753D"/>
    <w:rsid w:val="003C0FD4"/>
    <w:rsid w:val="003E7494"/>
    <w:rsid w:val="0041694A"/>
    <w:rsid w:val="0044173B"/>
    <w:rsid w:val="00456766"/>
    <w:rsid w:val="0047155B"/>
    <w:rsid w:val="00473648"/>
    <w:rsid w:val="0049638B"/>
    <w:rsid w:val="004B4621"/>
    <w:rsid w:val="004B6745"/>
    <w:rsid w:val="004D2223"/>
    <w:rsid w:val="004D2C0A"/>
    <w:rsid w:val="004D7E22"/>
    <w:rsid w:val="004F6729"/>
    <w:rsid w:val="00502C02"/>
    <w:rsid w:val="0052292D"/>
    <w:rsid w:val="00552DAE"/>
    <w:rsid w:val="00560AB7"/>
    <w:rsid w:val="0056171A"/>
    <w:rsid w:val="00563504"/>
    <w:rsid w:val="005643C3"/>
    <w:rsid w:val="00577A3A"/>
    <w:rsid w:val="005807DC"/>
    <w:rsid w:val="00585CF1"/>
    <w:rsid w:val="005C6707"/>
    <w:rsid w:val="005E09EE"/>
    <w:rsid w:val="00601240"/>
    <w:rsid w:val="00604426"/>
    <w:rsid w:val="006370D2"/>
    <w:rsid w:val="00664A6A"/>
    <w:rsid w:val="00664F84"/>
    <w:rsid w:val="006953B5"/>
    <w:rsid w:val="00696B2E"/>
    <w:rsid w:val="006A4F92"/>
    <w:rsid w:val="006B7C2D"/>
    <w:rsid w:val="006C69E7"/>
    <w:rsid w:val="006C77D8"/>
    <w:rsid w:val="006D108C"/>
    <w:rsid w:val="006D2B3B"/>
    <w:rsid w:val="006D6859"/>
    <w:rsid w:val="007308EC"/>
    <w:rsid w:val="00731F22"/>
    <w:rsid w:val="00762887"/>
    <w:rsid w:val="00782AF0"/>
    <w:rsid w:val="00791B62"/>
    <w:rsid w:val="007A0716"/>
    <w:rsid w:val="007B0B26"/>
    <w:rsid w:val="007C41EB"/>
    <w:rsid w:val="007D0A5D"/>
    <w:rsid w:val="007D2A8C"/>
    <w:rsid w:val="00810FD6"/>
    <w:rsid w:val="00820B11"/>
    <w:rsid w:val="00824F41"/>
    <w:rsid w:val="0083498F"/>
    <w:rsid w:val="00850A79"/>
    <w:rsid w:val="00857D7C"/>
    <w:rsid w:val="00870023"/>
    <w:rsid w:val="00892E12"/>
    <w:rsid w:val="008D1139"/>
    <w:rsid w:val="008D42C1"/>
    <w:rsid w:val="00931E18"/>
    <w:rsid w:val="009349CF"/>
    <w:rsid w:val="009632F9"/>
    <w:rsid w:val="009847AC"/>
    <w:rsid w:val="009929F0"/>
    <w:rsid w:val="009A0C00"/>
    <w:rsid w:val="009A2635"/>
    <w:rsid w:val="009B1BA1"/>
    <w:rsid w:val="009F056C"/>
    <w:rsid w:val="009F7832"/>
    <w:rsid w:val="00A14300"/>
    <w:rsid w:val="00A23BBE"/>
    <w:rsid w:val="00A514B5"/>
    <w:rsid w:val="00A51AD2"/>
    <w:rsid w:val="00A532E4"/>
    <w:rsid w:val="00A54C87"/>
    <w:rsid w:val="00A6601C"/>
    <w:rsid w:val="00A84036"/>
    <w:rsid w:val="00AB3099"/>
    <w:rsid w:val="00AD00E6"/>
    <w:rsid w:val="00AE1762"/>
    <w:rsid w:val="00AE3C16"/>
    <w:rsid w:val="00AF3CD2"/>
    <w:rsid w:val="00B026BB"/>
    <w:rsid w:val="00B027E9"/>
    <w:rsid w:val="00B11777"/>
    <w:rsid w:val="00B117E0"/>
    <w:rsid w:val="00B30C81"/>
    <w:rsid w:val="00B40FFB"/>
    <w:rsid w:val="00B52DE3"/>
    <w:rsid w:val="00B53FBA"/>
    <w:rsid w:val="00B65A6D"/>
    <w:rsid w:val="00B77B9A"/>
    <w:rsid w:val="00B84950"/>
    <w:rsid w:val="00BA3EF2"/>
    <w:rsid w:val="00BA54B6"/>
    <w:rsid w:val="00BA563B"/>
    <w:rsid w:val="00BF3A67"/>
    <w:rsid w:val="00BF7603"/>
    <w:rsid w:val="00C01DB6"/>
    <w:rsid w:val="00C156EF"/>
    <w:rsid w:val="00C16479"/>
    <w:rsid w:val="00C451CC"/>
    <w:rsid w:val="00C47BF9"/>
    <w:rsid w:val="00C536FE"/>
    <w:rsid w:val="00C6632C"/>
    <w:rsid w:val="00C863D6"/>
    <w:rsid w:val="00C91737"/>
    <w:rsid w:val="00C9556A"/>
    <w:rsid w:val="00CA7497"/>
    <w:rsid w:val="00CA7E7A"/>
    <w:rsid w:val="00D34326"/>
    <w:rsid w:val="00D35502"/>
    <w:rsid w:val="00D657A4"/>
    <w:rsid w:val="00D811A4"/>
    <w:rsid w:val="00D84314"/>
    <w:rsid w:val="00D8669E"/>
    <w:rsid w:val="00D923A5"/>
    <w:rsid w:val="00D93CDD"/>
    <w:rsid w:val="00DB3666"/>
    <w:rsid w:val="00DC4DA4"/>
    <w:rsid w:val="00DD632B"/>
    <w:rsid w:val="00DE2C66"/>
    <w:rsid w:val="00E178F9"/>
    <w:rsid w:val="00E32EB5"/>
    <w:rsid w:val="00E41A15"/>
    <w:rsid w:val="00E46A37"/>
    <w:rsid w:val="00E80B26"/>
    <w:rsid w:val="00E9111D"/>
    <w:rsid w:val="00EB080D"/>
    <w:rsid w:val="00EB4A5E"/>
    <w:rsid w:val="00EB4B60"/>
    <w:rsid w:val="00EC1BCF"/>
    <w:rsid w:val="00F12D10"/>
    <w:rsid w:val="00F52BFB"/>
    <w:rsid w:val="00F5772A"/>
    <w:rsid w:val="00F94E7A"/>
    <w:rsid w:val="00FC7E09"/>
    <w:rsid w:val="5FFF9696"/>
    <w:rsid w:val="69BF76A6"/>
    <w:rsid w:val="6DDB6FB1"/>
    <w:rsid w:val="797C489E"/>
    <w:rsid w:val="7DDEF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58D0B7"/>
  <w15:docId w15:val="{597F2D00-0F1B-4CEE-AFDE-34D700A5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79" w:lineRule="exact"/>
      <w:ind w:firstLineChars="200" w:firstLine="200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40">
    <w:name w:val="标题 4 字符"/>
    <w:basedOn w:val="a0"/>
    <w:link w:val="4"/>
    <w:uiPriority w:val="9"/>
    <w:semiHidden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f1">
    <w:name w:val="Revision"/>
    <w:hidden/>
    <w:uiPriority w:val="99"/>
    <w:unhideWhenUsed/>
    <w:rsid w:val="00C536FE"/>
    <w:rPr>
      <w:rFonts w:eastAsia="仿宋_GB2312"/>
      <w:kern w:val="2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C536FE"/>
    <w:rPr>
      <w:sz w:val="21"/>
      <w:szCs w:val="21"/>
    </w:rPr>
  </w:style>
  <w:style w:type="paragraph" w:styleId="af3">
    <w:name w:val="annotation text"/>
    <w:basedOn w:val="a"/>
    <w:link w:val="af4"/>
    <w:uiPriority w:val="99"/>
    <w:unhideWhenUsed/>
    <w:rsid w:val="00C536FE"/>
  </w:style>
  <w:style w:type="character" w:customStyle="1" w:styleId="af4">
    <w:name w:val="批注文字 字符"/>
    <w:basedOn w:val="a0"/>
    <w:link w:val="af3"/>
    <w:uiPriority w:val="99"/>
    <w:rsid w:val="00C536FE"/>
    <w:rPr>
      <w:rFonts w:eastAsia="仿宋_GB2312"/>
      <w:kern w:val="2"/>
      <w:sz w:val="32"/>
      <w:szCs w:val="3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36FE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C536FE"/>
    <w:rPr>
      <w:rFonts w:eastAsia="仿宋_GB2312"/>
      <w:b/>
      <w:bCs/>
      <w:kern w:val="2"/>
      <w:sz w:val="32"/>
      <w:szCs w:val="32"/>
    </w:rPr>
  </w:style>
  <w:style w:type="paragraph" w:styleId="af7">
    <w:name w:val="Date"/>
    <w:basedOn w:val="a"/>
    <w:next w:val="a"/>
    <w:link w:val="af8"/>
    <w:uiPriority w:val="99"/>
    <w:semiHidden/>
    <w:unhideWhenUsed/>
    <w:rsid w:val="00343217"/>
    <w:pPr>
      <w:ind w:leftChars="2500" w:left="100"/>
    </w:pPr>
  </w:style>
  <w:style w:type="character" w:customStyle="1" w:styleId="af8">
    <w:name w:val="日期 字符"/>
    <w:basedOn w:val="a0"/>
    <w:link w:val="af7"/>
    <w:uiPriority w:val="99"/>
    <w:semiHidden/>
    <w:rsid w:val="00343217"/>
    <w:rPr>
      <w:rFonts w:eastAsia="仿宋_GB2312"/>
      <w:kern w:val="2"/>
      <w:sz w:val="32"/>
      <w:szCs w:val="32"/>
    </w:rPr>
  </w:style>
  <w:style w:type="table" w:customStyle="1" w:styleId="TableNormal">
    <w:name w:val="Table Normal"/>
    <w:autoRedefine/>
    <w:semiHidden/>
    <w:unhideWhenUsed/>
    <w:qFormat/>
    <w:rsid w:val="0034321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e40643</dc:creator>
  <cp:lastModifiedBy>e40643</cp:lastModifiedBy>
  <cp:revision>39</cp:revision>
  <cp:lastPrinted>2025-05-29T08:51:00Z</cp:lastPrinted>
  <dcterms:created xsi:type="dcterms:W3CDTF">2025-04-28T14:45:00Z</dcterms:created>
  <dcterms:modified xsi:type="dcterms:W3CDTF">2025-05-30T03:28:00Z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