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AD3" w14:textId="77777777" w:rsidR="00D63EE9" w:rsidRDefault="00000000">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鲲鹏海鲜岛租赁合同</w:t>
      </w:r>
    </w:p>
    <w:p w14:paraId="31AB4A4D" w14:textId="77777777" w:rsidR="00D63EE9" w:rsidRDefault="00D63EE9">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p>
    <w:p w14:paraId="134E4A4F"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6399488"/>
        </w:rPr>
        <w:t>甲方（出租方）</w:t>
      </w:r>
      <w:r>
        <w:rPr>
          <w:rFonts w:ascii="仿宋_GB2312" w:hint="eastAsia"/>
          <w:color w:val="000000" w:themeColor="text1"/>
          <w:spacing w:val="3"/>
          <w:kern w:val="0"/>
          <w:sz w:val="30"/>
          <w:szCs w:val="30"/>
          <w:fitText w:val="2560" w:id="-726399488"/>
        </w:rPr>
        <w:t>：</w:t>
      </w:r>
      <w:r>
        <w:rPr>
          <w:rFonts w:ascii="仿宋_GB2312" w:hint="eastAsia"/>
          <w:color w:val="000000" w:themeColor="text1"/>
          <w:kern w:val="0"/>
          <w:sz w:val="30"/>
          <w:szCs w:val="30"/>
          <w:u w:val="single"/>
        </w:rPr>
        <w:t>温州市瓯江口新区国有资产经营管理有限公司</w:t>
      </w:r>
    </w:p>
    <w:p w14:paraId="3D85867A"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86"/>
        </w:rPr>
        <w:t>法定代表人</w:t>
      </w:r>
      <w:r>
        <w:rPr>
          <w:rFonts w:ascii="仿宋_GB2312" w:hint="eastAsia"/>
          <w:color w:val="000000" w:themeColor="text1"/>
          <w:kern w:val="0"/>
          <w:sz w:val="30"/>
          <w:szCs w:val="30"/>
          <w:fitText w:val="2560" w:id="-728513786"/>
        </w:rPr>
        <w:t>：</w:t>
      </w:r>
      <w:r>
        <w:rPr>
          <w:rFonts w:ascii="仿宋_GB2312" w:hint="eastAsia"/>
          <w:color w:val="000000" w:themeColor="text1"/>
          <w:kern w:val="0"/>
          <w:sz w:val="30"/>
          <w:szCs w:val="30"/>
          <w:u w:val="single"/>
        </w:rPr>
        <w:t xml:space="preserve">汪 武                                   </w:t>
      </w:r>
    </w:p>
    <w:p w14:paraId="4684BEA0"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rPr>
      </w:pPr>
      <w:r>
        <w:rPr>
          <w:rFonts w:ascii="仿宋_GB2312" w:hint="eastAsia"/>
          <w:color w:val="000000" w:themeColor="text1"/>
          <w:spacing w:val="170"/>
          <w:kern w:val="0"/>
          <w:sz w:val="30"/>
          <w:szCs w:val="30"/>
          <w:fitText w:val="2560" w:id="-728513787"/>
        </w:rPr>
        <w:t>地  址</w:t>
      </w:r>
      <w:r>
        <w:rPr>
          <w:rFonts w:ascii="仿宋_GB2312" w:hint="eastAsia"/>
          <w:color w:val="000000" w:themeColor="text1"/>
          <w:kern w:val="0"/>
          <w:sz w:val="30"/>
          <w:szCs w:val="30"/>
          <w:fitText w:val="2560" w:id="-728513787"/>
        </w:rPr>
        <w:t>：</w:t>
      </w:r>
      <w:r>
        <w:rPr>
          <w:rFonts w:ascii="仿宋_GB2312" w:hint="eastAsia"/>
          <w:color w:val="000000" w:themeColor="text1"/>
          <w:kern w:val="0"/>
          <w:sz w:val="30"/>
          <w:szCs w:val="30"/>
          <w:u w:val="single"/>
        </w:rPr>
        <w:t xml:space="preserve">浙江省温州市温州海洋经济发展示范区昆鹏  </w:t>
      </w:r>
    </w:p>
    <w:p w14:paraId="6D91E4D3" w14:textId="77777777" w:rsidR="00D63EE9" w:rsidRDefault="00000000">
      <w:pPr>
        <w:widowControl w:val="0"/>
        <w:adjustRightInd w:val="0"/>
        <w:snapToGrid w:val="0"/>
        <w:spacing w:line="400" w:lineRule="exact"/>
        <w:ind w:firstLineChars="800" w:firstLine="2400"/>
        <w:contextualSpacing/>
        <w:rPr>
          <w:rFonts w:ascii="仿宋_GB2312"/>
          <w:color w:val="000000" w:themeColor="text1"/>
          <w:kern w:val="0"/>
          <w:sz w:val="30"/>
          <w:szCs w:val="30"/>
          <w:u w:val="single"/>
        </w:rPr>
      </w:pPr>
      <w:r>
        <w:rPr>
          <w:rFonts w:ascii="仿宋_GB2312" w:hint="eastAsia"/>
          <w:color w:val="000000" w:themeColor="text1"/>
          <w:kern w:val="0"/>
          <w:sz w:val="30"/>
          <w:szCs w:val="30"/>
          <w:u w:val="single"/>
        </w:rPr>
        <w:t xml:space="preserve">街道灵蓉街66号发展大厦3号楼12层       </w:t>
      </w:r>
    </w:p>
    <w:p w14:paraId="110477A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32"/>
          <w:kern w:val="0"/>
          <w:sz w:val="30"/>
          <w:szCs w:val="30"/>
          <w:fitText w:val="2560" w:id="-728513788"/>
        </w:rPr>
        <w:t>联系电话</w:t>
      </w:r>
      <w:r>
        <w:rPr>
          <w:rFonts w:ascii="仿宋_GB2312" w:hint="eastAsia"/>
          <w:color w:val="000000" w:themeColor="text1"/>
          <w:spacing w:val="2"/>
          <w:kern w:val="0"/>
          <w:sz w:val="30"/>
          <w:szCs w:val="30"/>
          <w:fitText w:val="2560" w:id="-728513788"/>
        </w:rPr>
        <w:t>：</w:t>
      </w:r>
      <w:r>
        <w:rPr>
          <w:rFonts w:ascii="仿宋_GB2312"/>
          <w:color w:val="000000" w:themeColor="text1"/>
          <w:kern w:val="0"/>
          <w:sz w:val="30"/>
          <w:szCs w:val="30"/>
          <w:u w:val="single"/>
        </w:rPr>
        <w:t>0577-55873571</w:t>
      </w:r>
      <w:r>
        <w:rPr>
          <w:rFonts w:ascii="仿宋_GB2312" w:hint="eastAsia"/>
          <w:color w:val="000000" w:themeColor="text1"/>
          <w:kern w:val="0"/>
          <w:sz w:val="30"/>
          <w:szCs w:val="30"/>
          <w:u w:val="single"/>
        </w:rPr>
        <w:t xml:space="preserve">                   </w:t>
      </w:r>
      <w:r>
        <w:rPr>
          <w:rFonts w:ascii="仿宋_GB2312" w:hint="eastAsia"/>
          <w:color w:val="000000" w:themeColor="text1"/>
          <w:sz w:val="30"/>
          <w:szCs w:val="30"/>
          <w:u w:val="single"/>
        </w:rPr>
        <w:t xml:space="preserve">        </w:t>
      </w:r>
    </w:p>
    <w:p w14:paraId="736F050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8513789"/>
        </w:rPr>
        <w:t>乙方（承租方）</w:t>
      </w:r>
      <w:r>
        <w:rPr>
          <w:rFonts w:ascii="仿宋_GB2312" w:hint="eastAsia"/>
          <w:color w:val="000000" w:themeColor="text1"/>
          <w:spacing w:val="3"/>
          <w:kern w:val="0"/>
          <w:sz w:val="30"/>
          <w:szCs w:val="30"/>
          <w:fitText w:val="2560" w:id="-728513789"/>
        </w:rPr>
        <w:t>：</w:t>
      </w:r>
      <w:r>
        <w:rPr>
          <w:rFonts w:ascii="仿宋_GB2312" w:hint="eastAsia"/>
          <w:color w:val="000000" w:themeColor="text1"/>
          <w:kern w:val="0"/>
          <w:sz w:val="30"/>
          <w:szCs w:val="30"/>
          <w:u w:val="single"/>
        </w:rPr>
        <w:t xml:space="preserve">                                        </w:t>
      </w:r>
    </w:p>
    <w:p w14:paraId="0520C2B3"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90"/>
        </w:rPr>
        <w:t>法定代表人</w:t>
      </w:r>
      <w:r>
        <w:rPr>
          <w:rFonts w:ascii="仿宋_GB2312" w:hint="eastAsia"/>
          <w:color w:val="000000" w:themeColor="text1"/>
          <w:kern w:val="0"/>
          <w:sz w:val="30"/>
          <w:szCs w:val="30"/>
          <w:fitText w:val="2560" w:id="-728513790"/>
        </w:rPr>
        <w:t>：</w:t>
      </w:r>
      <w:r>
        <w:rPr>
          <w:rFonts w:ascii="仿宋_GB2312" w:hint="eastAsia"/>
          <w:color w:val="000000" w:themeColor="text1"/>
          <w:kern w:val="0"/>
          <w:sz w:val="30"/>
          <w:szCs w:val="30"/>
          <w:u w:val="single"/>
        </w:rPr>
        <w:t xml:space="preserve">                                        </w:t>
      </w:r>
    </w:p>
    <w:p w14:paraId="54DA08E5"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70"/>
          <w:kern w:val="0"/>
          <w:sz w:val="30"/>
          <w:szCs w:val="30"/>
          <w:fitText w:val="2560" w:id="-728513791"/>
        </w:rPr>
        <w:t>地  址</w:t>
      </w:r>
      <w:r>
        <w:rPr>
          <w:rFonts w:ascii="仿宋_GB2312" w:hint="eastAsia"/>
          <w:color w:val="000000" w:themeColor="text1"/>
          <w:kern w:val="0"/>
          <w:sz w:val="30"/>
          <w:szCs w:val="30"/>
          <w:fitText w:val="2560" w:id="-728513791"/>
        </w:rPr>
        <w:t>：</w:t>
      </w:r>
      <w:r>
        <w:rPr>
          <w:rFonts w:ascii="仿宋_GB2312" w:hint="eastAsia"/>
          <w:color w:val="000000" w:themeColor="text1"/>
          <w:kern w:val="0"/>
          <w:sz w:val="30"/>
          <w:szCs w:val="30"/>
          <w:u w:val="single"/>
        </w:rPr>
        <w:t xml:space="preserve">                                        </w:t>
      </w:r>
    </w:p>
    <w:p w14:paraId="4B94180D"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u w:val="single"/>
        </w:rPr>
      </w:pPr>
      <w:r>
        <w:rPr>
          <w:rFonts w:ascii="仿宋_GB2312" w:hint="eastAsia"/>
          <w:color w:val="000000" w:themeColor="text1"/>
          <w:spacing w:val="132"/>
          <w:kern w:val="0"/>
          <w:sz w:val="30"/>
          <w:szCs w:val="30"/>
          <w:fitText w:val="2560" w:id="-728513792"/>
        </w:rPr>
        <w:t>联系电话</w:t>
      </w:r>
      <w:r>
        <w:rPr>
          <w:rFonts w:ascii="仿宋_GB2312" w:hint="eastAsia"/>
          <w:color w:val="000000" w:themeColor="text1"/>
          <w:spacing w:val="2"/>
          <w:kern w:val="0"/>
          <w:sz w:val="30"/>
          <w:szCs w:val="30"/>
          <w:fitText w:val="2560" w:id="-728513792"/>
        </w:rPr>
        <w:t>：</w:t>
      </w:r>
      <w:r>
        <w:rPr>
          <w:rFonts w:ascii="仿宋_GB2312" w:hint="eastAsia"/>
          <w:color w:val="000000" w:themeColor="text1"/>
          <w:kern w:val="0"/>
          <w:sz w:val="30"/>
          <w:szCs w:val="30"/>
          <w:u w:val="single"/>
        </w:rPr>
        <w:t xml:space="preserve">                                        </w:t>
      </w:r>
    </w:p>
    <w:p w14:paraId="0B6B82EB" w14:textId="77777777" w:rsidR="00D63EE9" w:rsidRDefault="00D63EE9">
      <w:pPr>
        <w:widowControl w:val="0"/>
        <w:adjustRightInd w:val="0"/>
        <w:snapToGrid w:val="0"/>
        <w:spacing w:line="400" w:lineRule="exact"/>
        <w:ind w:firstLine="560"/>
        <w:contextualSpacing/>
        <w:jc w:val="both"/>
        <w:rPr>
          <w:rFonts w:ascii="仿宋_GB2312"/>
          <w:color w:val="000000" w:themeColor="text1"/>
          <w:sz w:val="28"/>
          <w:szCs w:val="28"/>
        </w:rPr>
      </w:pPr>
    </w:p>
    <w:p w14:paraId="368A1CD5" w14:textId="00FB4F66" w:rsidR="00D63EE9" w:rsidRDefault="00000000">
      <w:pPr>
        <w:widowControl w:val="0"/>
        <w:adjustRightInd w:val="0"/>
        <w:snapToGrid w:val="0"/>
        <w:spacing w:line="400" w:lineRule="exact"/>
        <w:ind w:firstLine="560"/>
        <w:contextualSpacing/>
        <w:jc w:val="both"/>
        <w:rPr>
          <w:rFonts w:ascii="仿宋_GB2312"/>
          <w:color w:val="000000" w:themeColor="text1"/>
          <w:sz w:val="28"/>
          <w:szCs w:val="28"/>
        </w:rPr>
      </w:pPr>
      <w:r>
        <w:rPr>
          <w:rFonts w:ascii="仿宋_GB2312" w:hint="eastAsia"/>
          <w:color w:val="000000" w:themeColor="text1"/>
          <w:sz w:val="28"/>
          <w:szCs w:val="28"/>
        </w:rPr>
        <w:t>根据《中华人民共和国民法典》、《中华人民共和国城市房地产管理法》等有关规定，为明确甲乙双方的权利义务关系，在双方平等、自愿的基础上，经双方协商一致，签订本合同。</w:t>
      </w:r>
    </w:p>
    <w:p w14:paraId="6B80D85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第一条 合同标的物</w:t>
      </w:r>
    </w:p>
    <w:p w14:paraId="48F86DF4"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黑体" w:hint="eastAsia"/>
          <w:color w:val="000000" w:themeColor="text1"/>
          <w:sz w:val="28"/>
          <w:szCs w:val="28"/>
        </w:rPr>
        <w:t>（一）</w:t>
      </w:r>
      <w:r>
        <w:rPr>
          <w:rFonts w:ascii="仿宋_GB2312" w:hAnsi="宋体" w:hint="eastAsia"/>
          <w:color w:val="000000" w:themeColor="text1"/>
          <w:sz w:val="28"/>
          <w:szCs w:val="28"/>
        </w:rPr>
        <w:t>甲方同意将位于</w:t>
      </w:r>
      <w:r>
        <w:rPr>
          <w:rFonts w:ascii="仿宋_GB2312" w:hAnsi="黑体" w:hint="eastAsia"/>
          <w:color w:val="000000" w:themeColor="text1"/>
          <w:sz w:val="28"/>
          <w:szCs w:val="28"/>
        </w:rPr>
        <w:t>鲲鹏海鲜岛的【X】号楼【XXX】室，面积为【XXXX】</w:t>
      </w:r>
      <w:r>
        <w:rPr>
          <w:rFonts w:ascii="仿宋_GB2312" w:hAnsi="微软雅黑" w:cs="微软雅黑" w:hint="eastAsia"/>
          <w:color w:val="000000" w:themeColor="text1"/>
          <w:sz w:val="28"/>
          <w:szCs w:val="28"/>
        </w:rPr>
        <w:t>平方米</w:t>
      </w:r>
      <w:r>
        <w:rPr>
          <w:rFonts w:ascii="仿宋_GB2312" w:hAnsi="黑体" w:hint="eastAsia"/>
          <w:color w:val="000000" w:themeColor="text1"/>
          <w:sz w:val="28"/>
          <w:szCs w:val="28"/>
        </w:rPr>
        <w:t>,</w:t>
      </w:r>
      <w:r>
        <w:rPr>
          <w:rFonts w:ascii="仿宋_GB2312" w:hAnsi="宋体" w:hint="eastAsia"/>
          <w:color w:val="000000" w:themeColor="text1"/>
          <w:sz w:val="28"/>
          <w:szCs w:val="28"/>
        </w:rPr>
        <w:t>按现状出租给乙方（以下简称“标的物”）。</w:t>
      </w:r>
    </w:p>
    <w:p w14:paraId="7D9EF64A" w14:textId="7669CBC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黑体" w:hint="eastAsia"/>
          <w:color w:val="000000" w:themeColor="text1"/>
          <w:sz w:val="28"/>
          <w:szCs w:val="28"/>
        </w:rPr>
        <w:t>（二）</w:t>
      </w:r>
      <w:r>
        <w:rPr>
          <w:rFonts w:ascii="仿宋_GB2312" w:hAnsi="宋体" w:hint="eastAsia"/>
          <w:color w:val="000000" w:themeColor="text1"/>
          <w:sz w:val="28"/>
          <w:szCs w:val="28"/>
        </w:rPr>
        <w:t>甲方同意乙方将标的物用于经营业态为</w:t>
      </w:r>
      <w:r>
        <w:rPr>
          <w:rFonts w:ascii="仿宋_GB2312" w:hAnsi="黑体" w:hint="eastAsia"/>
          <w:color w:val="000000" w:themeColor="text1"/>
          <w:sz w:val="28"/>
          <w:szCs w:val="28"/>
        </w:rPr>
        <w:t>【XX】</w:t>
      </w:r>
      <w:r>
        <w:rPr>
          <w:rFonts w:ascii="仿宋_GB2312" w:hAnsi="宋体" w:hint="eastAsia"/>
          <w:color w:val="000000" w:themeColor="text1"/>
          <w:sz w:val="28"/>
          <w:szCs w:val="28"/>
        </w:rPr>
        <w:t>等相关</w:t>
      </w:r>
      <w:r>
        <w:rPr>
          <w:rFonts w:ascii="仿宋_GB2312" w:hAnsi="宋体"/>
          <w:color w:val="000000" w:themeColor="text1"/>
          <w:sz w:val="28"/>
          <w:szCs w:val="28"/>
        </w:rPr>
        <w:t>行业</w:t>
      </w:r>
      <w:r>
        <w:rPr>
          <w:rFonts w:ascii="仿宋_GB2312" w:hAnsi="宋体" w:hint="eastAsia"/>
          <w:color w:val="000000" w:themeColor="text1"/>
          <w:sz w:val="28"/>
          <w:szCs w:val="28"/>
        </w:rPr>
        <w:t>。乙方经实地详细踏勘，已全面知悉并接受房屋及其配套设施的实际现状,同意甲方在现有的条件下</w:t>
      </w:r>
      <w:r w:rsidR="0093716B">
        <w:rPr>
          <w:rFonts w:ascii="仿宋_GB2312" w:hAnsi="宋体" w:hint="eastAsia"/>
          <w:color w:val="000000" w:themeColor="text1"/>
          <w:sz w:val="28"/>
          <w:szCs w:val="28"/>
        </w:rPr>
        <w:t>出租</w:t>
      </w:r>
      <w:r>
        <w:rPr>
          <w:rFonts w:ascii="仿宋_GB2312" w:hAnsi="宋体" w:hint="eastAsia"/>
          <w:color w:val="000000" w:themeColor="text1"/>
          <w:sz w:val="28"/>
          <w:szCs w:val="28"/>
        </w:rPr>
        <w:t>。</w:t>
      </w:r>
    </w:p>
    <w:p w14:paraId="565B6E1E" w14:textId="53BB8F65"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第二条 租赁期限及免租装修期</w:t>
      </w:r>
    </w:p>
    <w:p w14:paraId="0C9C4AD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（一）租赁期限自</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日起至</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日止，共计</w:t>
      </w:r>
      <w:r>
        <w:rPr>
          <w:rFonts w:ascii="仿宋_GB2312" w:hAnsi="黑体" w:hint="eastAsia"/>
          <w:color w:val="000000" w:themeColor="text1"/>
          <w:sz w:val="28"/>
          <w:szCs w:val="28"/>
        </w:rPr>
        <w:t>【X】</w:t>
      </w:r>
      <w:r>
        <w:rPr>
          <w:rFonts w:ascii="仿宋_GB2312" w:hAnsi="宋体" w:hint="eastAsia"/>
          <w:color w:val="000000" w:themeColor="text1"/>
          <w:sz w:val="28"/>
          <w:szCs w:val="28"/>
        </w:rPr>
        <w:t>年，最终起始日以实际交付日为准。</w:t>
      </w:r>
    </w:p>
    <w:p w14:paraId="3763D5D5" w14:textId="77777777" w:rsidR="00764352" w:rsidRDefault="00000000" w:rsidP="00764352">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（二）</w:t>
      </w:r>
      <w:bookmarkStart w:id="0" w:name="_Hlk196225285"/>
      <w:r w:rsidRPr="009A1D7A">
        <w:rPr>
          <w:rFonts w:ascii="仿宋_GB2312" w:hAnsi="宋体" w:hint="eastAsia"/>
          <w:color w:val="000000" w:themeColor="text1"/>
          <w:sz w:val="28"/>
          <w:szCs w:val="28"/>
          <w:highlight w:val="yellow"/>
        </w:rPr>
        <w:t>免租期</w:t>
      </w:r>
      <w:bookmarkEnd w:id="0"/>
      <w:r w:rsidRPr="009A1D7A">
        <w:rPr>
          <w:rFonts w:ascii="仿宋_GB2312" w:hAnsi="宋体" w:hint="eastAsia"/>
          <w:color w:val="000000" w:themeColor="text1"/>
          <w:sz w:val="28"/>
          <w:szCs w:val="28"/>
          <w:highlight w:val="yellow"/>
        </w:rPr>
        <w:t>：</w:t>
      </w:r>
      <w:r w:rsidR="00764352" w:rsidRPr="009A1D7A">
        <w:rPr>
          <w:rFonts w:ascii="仿宋_GB2312" w:hAnsi="宋体" w:hint="eastAsia"/>
          <w:color w:val="000000" w:themeColor="text1"/>
          <w:sz w:val="28"/>
          <w:szCs w:val="28"/>
          <w:highlight w:val="yellow"/>
        </w:rPr>
        <w:t>免租装修期</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个月，培育期</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个月，合计</w:t>
      </w:r>
      <w:r w:rsidR="00764352" w:rsidRPr="009A1D7A">
        <w:rPr>
          <w:rFonts w:ascii="仿宋_GB2312" w:hAnsi="黑体" w:hint="eastAsia"/>
          <w:color w:val="000000" w:themeColor="text1"/>
          <w:sz w:val="28"/>
          <w:szCs w:val="28"/>
          <w:highlight w:val="yellow"/>
        </w:rPr>
        <w:t>【X】</w:t>
      </w:r>
      <w:r w:rsidR="00764352" w:rsidRPr="009A1D7A">
        <w:rPr>
          <w:rFonts w:ascii="仿宋_GB2312" w:hAnsi="宋体" w:hint="eastAsia"/>
          <w:color w:val="000000" w:themeColor="text1"/>
          <w:sz w:val="28"/>
          <w:szCs w:val="28"/>
          <w:highlight w:val="yellow"/>
        </w:rPr>
        <w:t>个月。</w:t>
      </w:r>
    </w:p>
    <w:p w14:paraId="0C0F16DC" w14:textId="77777777" w:rsidR="00764352" w:rsidRDefault="00764352" w:rsidP="00764352">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租赁期开始后，第一年享受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个月装修期与</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个月免租期，无需支付租金；第二年起至第</w:t>
      </w:r>
      <w:r>
        <w:rPr>
          <w:rFonts w:ascii="仿宋_GB2312" w:hAnsi="黑体" w:hint="eastAsia"/>
          <w:color w:val="000000" w:themeColor="text1"/>
          <w:sz w:val="28"/>
          <w:szCs w:val="28"/>
        </w:rPr>
        <w:t>【X】</w:t>
      </w:r>
      <w:r>
        <w:rPr>
          <w:rFonts w:ascii="仿宋_GB2312" w:hAnsi="宋体" w:hint="eastAsia"/>
          <w:color w:val="000000" w:themeColor="text1"/>
          <w:sz w:val="28"/>
          <w:szCs w:val="28"/>
        </w:rPr>
        <w:t>年，每年享受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个月培育期，每年需支付</w:t>
      </w:r>
      <w:r>
        <w:rPr>
          <w:rFonts w:ascii="仿宋_GB2312" w:hAnsi="黑体" w:hint="eastAsia"/>
          <w:color w:val="000000" w:themeColor="text1"/>
          <w:sz w:val="28"/>
          <w:szCs w:val="28"/>
        </w:rPr>
        <w:t>【X】</w:t>
      </w:r>
      <w:r>
        <w:rPr>
          <w:rFonts w:ascii="仿宋_GB2312" w:hAnsi="宋体" w:hint="eastAsia"/>
          <w:color w:val="000000" w:themeColor="text1"/>
          <w:sz w:val="28"/>
          <w:szCs w:val="28"/>
        </w:rPr>
        <w:t>租金，小计</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个月免租期；合计</w:t>
      </w:r>
      <w:r>
        <w:rPr>
          <w:rFonts w:ascii="仿宋_GB2312" w:hAnsi="黑体" w:hint="eastAsia"/>
          <w:color w:val="000000" w:themeColor="text1"/>
          <w:sz w:val="28"/>
          <w:szCs w:val="28"/>
        </w:rPr>
        <w:t>【X】</w:t>
      </w:r>
      <w:r>
        <w:rPr>
          <w:rFonts w:ascii="仿宋_GB2312" w:hAnsi="宋体" w:hint="eastAsia"/>
          <w:color w:val="000000" w:themeColor="text1"/>
          <w:sz w:val="28"/>
          <w:szCs w:val="28"/>
        </w:rPr>
        <w:t>年享受</w:t>
      </w:r>
      <w:r>
        <w:rPr>
          <w:rFonts w:ascii="仿宋_GB2312" w:hAnsi="黑体" w:hint="eastAsia"/>
          <w:color w:val="000000" w:themeColor="text1"/>
          <w:sz w:val="28"/>
          <w:szCs w:val="28"/>
        </w:rPr>
        <w:t>【X】</w:t>
      </w:r>
      <w:r>
        <w:rPr>
          <w:rFonts w:ascii="仿宋_GB2312" w:hAnsi="宋体" w:hint="eastAsia"/>
          <w:color w:val="000000" w:themeColor="text1"/>
          <w:sz w:val="28"/>
          <w:szCs w:val="28"/>
        </w:rPr>
        <w:t>个月免租装修培育期详见《合同期内付款时间表》。免租期间，</w:t>
      </w:r>
      <w:r>
        <w:rPr>
          <w:rFonts w:ascii="仿宋_GB2312" w:hAnsi="宋体" w:hint="eastAsia"/>
          <w:color w:val="000000" w:themeColor="text1"/>
          <w:sz w:val="28"/>
          <w:szCs w:val="28"/>
        </w:rPr>
        <w:lastRenderedPageBreak/>
        <w:t>不收取租金但计入合同租期，期间产生的物业费、水电费等其它费用均由乙方自行承担。</w:t>
      </w:r>
    </w:p>
    <w:p w14:paraId="490522BF" w14:textId="39ECBE8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（三）乙方严格履行本合同条款，在合同期满后，甲方如继续实施公开出租，乙方在同等条件下享有</w:t>
      </w:r>
      <w:r w:rsidR="00D43B9B">
        <w:rPr>
          <w:rFonts w:ascii="仿宋_GB2312" w:hAnsi="宋体" w:hint="eastAsia"/>
          <w:color w:val="000000" w:themeColor="text1"/>
          <w:sz w:val="28"/>
          <w:szCs w:val="28"/>
        </w:rPr>
        <w:t>优先</w:t>
      </w:r>
      <w:r>
        <w:rPr>
          <w:rFonts w:ascii="仿宋_GB2312" w:hAnsi="宋体" w:hint="eastAsia"/>
          <w:color w:val="000000" w:themeColor="text1"/>
          <w:sz w:val="28"/>
          <w:szCs w:val="28"/>
        </w:rPr>
        <w:t>承租权。</w:t>
      </w:r>
    </w:p>
    <w:p w14:paraId="6512E2CF"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第三条 租金、物业管理费、履约保证金及其它费用</w:t>
      </w:r>
    </w:p>
    <w:p w14:paraId="20940ED8" w14:textId="7C6C1EC3"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（一）</w:t>
      </w:r>
      <w:r w:rsidR="00764352">
        <w:rPr>
          <w:rFonts w:ascii="仿宋_GB2312" w:hAnsi="仿宋" w:hint="eastAsia"/>
          <w:color w:val="000000" w:themeColor="text1"/>
          <w:sz w:val="28"/>
          <w:szCs w:val="28"/>
        </w:rPr>
        <w:t>租金及支付方式：首年租金为人民币含税【XX】元（大写：人民币【XX】元整）（本合同年租金以360天计算），第【XX】年开始每年租金在上一年的基础上递增【XX】。</w:t>
      </w:r>
    </w:p>
    <w:p w14:paraId="6B0A40AB" w14:textId="77777777"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乙方需在本合同签订之日起5日内支付首年租金，以后每期租金应在上一期租金到期前30日支付，按年缴纳，先付后用</w:t>
      </w:r>
      <w:bookmarkStart w:id="1" w:name="_Hlk196225225"/>
      <w:r>
        <w:rPr>
          <w:rFonts w:ascii="仿宋_GB2312" w:hAnsi="仿宋" w:hint="eastAsia"/>
          <w:color w:val="000000" w:themeColor="text1"/>
          <w:sz w:val="28"/>
          <w:szCs w:val="28"/>
        </w:rPr>
        <w:t>，详见《合同期内付款时间表》</w:t>
      </w:r>
      <w:bookmarkEnd w:id="1"/>
      <w:r>
        <w:rPr>
          <w:rFonts w:ascii="仿宋_GB2312" w:hAnsi="仿宋" w:hint="eastAsia"/>
          <w:color w:val="000000" w:themeColor="text1"/>
          <w:sz w:val="28"/>
          <w:szCs w:val="28"/>
        </w:rPr>
        <w:t>。乙方支付租金后甲方开具租赁发票。</w:t>
      </w:r>
    </w:p>
    <w:p w14:paraId="75E7AF93" w14:textId="4491713A" w:rsidR="003739AB" w:rsidRDefault="003739AB">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sidRPr="009A1D7A">
        <w:rPr>
          <w:rFonts w:ascii="仿宋_GB2312" w:hAnsi="仿宋" w:hint="eastAsia"/>
          <w:color w:val="000000" w:themeColor="text1"/>
          <w:sz w:val="28"/>
          <w:szCs w:val="28"/>
          <w:highlight w:val="yellow"/>
        </w:rPr>
        <w:t>（二）</w:t>
      </w:r>
      <w:r w:rsidRPr="009A1D7A">
        <w:rPr>
          <w:rFonts w:ascii="仿宋_GB2312" w:hAnsi="仿宋"/>
          <w:color w:val="000000" w:themeColor="text1"/>
          <w:sz w:val="28"/>
          <w:szCs w:val="28"/>
          <w:highlight w:val="yellow"/>
        </w:rPr>
        <w:t>本合同约定的标的物评估价</w:t>
      </w:r>
      <w:r w:rsidRPr="009A1D7A">
        <w:rPr>
          <w:rFonts w:ascii="仿宋_GB2312" w:hAnsi="仿宋" w:hint="eastAsia"/>
          <w:color w:val="000000" w:themeColor="text1"/>
          <w:sz w:val="28"/>
          <w:szCs w:val="28"/>
          <w:highlight w:val="yellow"/>
        </w:rPr>
        <w:t>：人民币含税【XX】元（大写：人民币【XX】元整）（本合同年租金以360天计算）</w:t>
      </w:r>
    </w:p>
    <w:p w14:paraId="035FD5EA" w14:textId="751C77CB"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w:t>
      </w:r>
      <w:r w:rsidR="003739AB">
        <w:rPr>
          <w:rFonts w:ascii="仿宋_GB2312" w:hAnsi="仿宋" w:hint="eastAsia"/>
          <w:color w:val="000000" w:themeColor="text1"/>
          <w:sz w:val="28"/>
          <w:szCs w:val="28"/>
        </w:rPr>
        <w:t>三</w:t>
      </w:r>
      <w:r>
        <w:rPr>
          <w:rFonts w:ascii="仿宋_GB2312" w:hAnsi="仿宋" w:hint="eastAsia"/>
          <w:color w:val="000000" w:themeColor="text1"/>
          <w:sz w:val="28"/>
          <w:szCs w:val="28"/>
        </w:rPr>
        <w:t>）物业管理费：甲方聘请物业公司提供有偿物业服务，物业服务管理费单价</w:t>
      </w:r>
      <w:r w:rsidR="00994892">
        <w:rPr>
          <w:rFonts w:ascii="仿宋_GB2312" w:hAnsi="仿宋" w:hint="eastAsia"/>
          <w:color w:val="000000" w:themeColor="text1"/>
          <w:sz w:val="28"/>
          <w:szCs w:val="28"/>
        </w:rPr>
        <w:t>前【3】年</w:t>
      </w:r>
      <w:r>
        <w:rPr>
          <w:rFonts w:ascii="仿宋_GB2312" w:hAnsi="仿宋" w:hint="eastAsia"/>
          <w:color w:val="000000" w:themeColor="text1"/>
          <w:sz w:val="28"/>
          <w:szCs w:val="28"/>
        </w:rPr>
        <w:t>为【</w:t>
      </w:r>
      <w:r w:rsidR="00953050">
        <w:rPr>
          <w:rFonts w:ascii="仿宋_GB2312" w:hAnsi="仿宋" w:hint="eastAsia"/>
          <w:color w:val="000000" w:themeColor="text1"/>
          <w:sz w:val="28"/>
          <w:szCs w:val="28"/>
        </w:rPr>
        <w:t>4</w:t>
      </w:r>
      <w:r>
        <w:rPr>
          <w:rFonts w:ascii="仿宋_GB2312" w:hAnsi="仿宋" w:hint="eastAsia"/>
          <w:color w:val="000000" w:themeColor="text1"/>
          <w:sz w:val="28"/>
          <w:szCs w:val="28"/>
        </w:rPr>
        <w:t>】元/平方米</w:t>
      </w:r>
      <w:r>
        <w:rPr>
          <w:rFonts w:ascii="Cambria Math" w:hAnsi="Cambria Math" w:cs="Cambria Math"/>
          <w:color w:val="000000" w:themeColor="text1"/>
          <w:sz w:val="28"/>
          <w:szCs w:val="28"/>
        </w:rPr>
        <w:t>∕</w:t>
      </w:r>
      <w:r>
        <w:rPr>
          <w:rFonts w:ascii="仿宋_GB2312" w:hAnsi="仿宋" w:cs="仿宋_GB2312" w:hint="eastAsia"/>
          <w:color w:val="000000" w:themeColor="text1"/>
          <w:sz w:val="28"/>
          <w:szCs w:val="28"/>
        </w:rPr>
        <w:t>月，与租金一并支付给甲方，详见《合同期内付款时间表》。</w:t>
      </w:r>
    </w:p>
    <w:p w14:paraId="0E9E13CE" w14:textId="62C69298" w:rsidR="00D63EE9" w:rsidRPr="00B34D15" w:rsidRDefault="00764352">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后续物业服务成本影响，甲方有权相应调整后续物业服务管理费单价。甲方做出物业服务管理费单价调整的，应书面通知乙方，乙方应按甲方调整后的物业服务管理费标准向甲方支付后续物业服务管理费。</w:t>
      </w:r>
      <w:r w:rsidR="00B34D15" w:rsidRPr="00B34D15">
        <w:rPr>
          <w:rFonts w:ascii="仿宋_GB2312" w:hAnsi="仿宋" w:hint="eastAsia"/>
          <w:color w:val="000000" w:themeColor="text1"/>
          <w:sz w:val="28"/>
          <w:szCs w:val="28"/>
        </w:rPr>
        <w:t>未书面通知的，乙方应继续按前述标准向甲方支付物业服务管理费。</w:t>
      </w:r>
    </w:p>
    <w:tbl>
      <w:tblPr>
        <w:tblStyle w:val="ab"/>
        <w:tblW w:w="10485" w:type="dxa"/>
        <w:jc w:val="center"/>
        <w:tblLayout w:type="fixed"/>
        <w:tblLook w:val="04A0" w:firstRow="1" w:lastRow="0" w:firstColumn="1" w:lastColumn="0" w:noHBand="0" w:noVBand="1"/>
      </w:tblPr>
      <w:tblGrid>
        <w:gridCol w:w="846"/>
        <w:gridCol w:w="1134"/>
        <w:gridCol w:w="1984"/>
        <w:gridCol w:w="2127"/>
        <w:gridCol w:w="3685"/>
        <w:gridCol w:w="709"/>
      </w:tblGrid>
      <w:tr w:rsidR="00D63EE9" w14:paraId="4C46E909" w14:textId="77777777">
        <w:trPr>
          <w:trHeight w:hRule="exact" w:val="567"/>
          <w:jc w:val="center"/>
        </w:trPr>
        <w:tc>
          <w:tcPr>
            <w:tcW w:w="10485" w:type="dxa"/>
            <w:gridSpan w:val="6"/>
            <w:vAlign w:val="center"/>
          </w:tcPr>
          <w:p w14:paraId="616A763D"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合同期内付款时间表</w:t>
            </w:r>
          </w:p>
        </w:tc>
      </w:tr>
      <w:tr w:rsidR="00D63EE9" w14:paraId="7E4BC206" w14:textId="77777777">
        <w:trPr>
          <w:trHeight w:hRule="exact" w:val="567"/>
          <w:jc w:val="center"/>
        </w:trPr>
        <w:tc>
          <w:tcPr>
            <w:tcW w:w="846" w:type="dxa"/>
            <w:vAlign w:val="center"/>
          </w:tcPr>
          <w:p w14:paraId="5766E72B"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第X期</w:t>
            </w:r>
          </w:p>
        </w:tc>
        <w:tc>
          <w:tcPr>
            <w:tcW w:w="1134" w:type="dxa"/>
            <w:vAlign w:val="center"/>
          </w:tcPr>
          <w:p w14:paraId="21BF41DA"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支付时间</w:t>
            </w:r>
          </w:p>
        </w:tc>
        <w:tc>
          <w:tcPr>
            <w:tcW w:w="1984" w:type="dxa"/>
            <w:vAlign w:val="center"/>
          </w:tcPr>
          <w:p w14:paraId="414E0AE2"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租金应付金额（元）</w:t>
            </w:r>
          </w:p>
        </w:tc>
        <w:tc>
          <w:tcPr>
            <w:tcW w:w="2127" w:type="dxa"/>
            <w:vAlign w:val="center"/>
          </w:tcPr>
          <w:p w14:paraId="6A044CE7"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物业费应付金额（元）</w:t>
            </w:r>
          </w:p>
        </w:tc>
        <w:tc>
          <w:tcPr>
            <w:tcW w:w="3685" w:type="dxa"/>
            <w:vAlign w:val="center"/>
          </w:tcPr>
          <w:p w14:paraId="42071ABA"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租期时段</w:t>
            </w:r>
          </w:p>
        </w:tc>
        <w:tc>
          <w:tcPr>
            <w:tcW w:w="709" w:type="dxa"/>
            <w:vAlign w:val="center"/>
          </w:tcPr>
          <w:p w14:paraId="25991F1F"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备注</w:t>
            </w:r>
          </w:p>
        </w:tc>
      </w:tr>
      <w:tr w:rsidR="00D63EE9" w14:paraId="4B63B586" w14:textId="77777777">
        <w:trPr>
          <w:trHeight w:hRule="exact" w:val="567"/>
          <w:jc w:val="center"/>
        </w:trPr>
        <w:tc>
          <w:tcPr>
            <w:tcW w:w="846" w:type="dxa"/>
            <w:vAlign w:val="center"/>
          </w:tcPr>
          <w:p w14:paraId="3B5F513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52BCBB7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2D70E5C7"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BCE7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E9BCC5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FC3400"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1F681E95" w14:textId="77777777">
        <w:trPr>
          <w:trHeight w:hRule="exact" w:val="567"/>
          <w:jc w:val="center"/>
        </w:trPr>
        <w:tc>
          <w:tcPr>
            <w:tcW w:w="846" w:type="dxa"/>
            <w:vAlign w:val="center"/>
          </w:tcPr>
          <w:p w14:paraId="4B37A12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302D6BD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598E224B"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3CC66A4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2E7966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82F11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04C53D70" w14:textId="77777777">
        <w:trPr>
          <w:trHeight w:hRule="exact" w:val="567"/>
          <w:jc w:val="center"/>
        </w:trPr>
        <w:tc>
          <w:tcPr>
            <w:tcW w:w="1980" w:type="dxa"/>
            <w:gridSpan w:val="2"/>
            <w:vAlign w:val="center"/>
          </w:tcPr>
          <w:p w14:paraId="7869ED14"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合计</w:t>
            </w:r>
          </w:p>
        </w:tc>
        <w:tc>
          <w:tcPr>
            <w:tcW w:w="1984" w:type="dxa"/>
            <w:vAlign w:val="center"/>
          </w:tcPr>
          <w:p w14:paraId="12B905E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3A56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758DA613"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56292D8C"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bl>
    <w:p w14:paraId="1DD2A28B" w14:textId="5E636291"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四</w:t>
      </w:r>
      <w:r>
        <w:rPr>
          <w:rFonts w:ascii="仿宋_GB2312" w:hAnsi="宋体" w:hint="eastAsia"/>
          <w:color w:val="000000" w:themeColor="text1"/>
          <w:sz w:val="28"/>
          <w:szCs w:val="28"/>
        </w:rPr>
        <w:t>）履约保证金：</w:t>
      </w:r>
      <w:r w:rsidR="00B34D15" w:rsidRPr="00B34D15">
        <w:rPr>
          <w:rFonts w:ascii="仿宋_GB2312" w:hAnsi="宋体" w:hint="eastAsia"/>
          <w:color w:val="000000" w:themeColor="text1"/>
          <w:sz w:val="28"/>
          <w:szCs w:val="28"/>
        </w:rPr>
        <w:t>乙方已在</w:t>
      </w:r>
      <w:r>
        <w:rPr>
          <w:rFonts w:ascii="仿宋_GB2312" w:hAnsi="宋体" w:hint="eastAsia"/>
          <w:color w:val="000000" w:themeColor="text1"/>
          <w:sz w:val="28"/>
          <w:szCs w:val="28"/>
        </w:rPr>
        <w:t>本合同签订</w:t>
      </w:r>
      <w:r w:rsidR="00B34D15" w:rsidRPr="00B34D15">
        <w:rPr>
          <w:rFonts w:ascii="仿宋_GB2312" w:hAnsi="宋体" w:hint="eastAsia"/>
          <w:color w:val="000000" w:themeColor="text1"/>
          <w:sz w:val="28"/>
          <w:szCs w:val="28"/>
        </w:rPr>
        <w:t>前支付履约保证金【XXX】元</w:t>
      </w:r>
      <w:r>
        <w:rPr>
          <w:rFonts w:ascii="仿宋_GB2312" w:hAnsi="宋体" w:hint="eastAsia"/>
          <w:color w:val="000000" w:themeColor="text1"/>
          <w:sz w:val="28"/>
          <w:szCs w:val="28"/>
        </w:rPr>
        <w:t>（大写：人民币</w:t>
      </w:r>
      <w:r>
        <w:rPr>
          <w:rFonts w:ascii="仿宋_GB2312" w:hAnsi="黑体" w:hint="eastAsia"/>
          <w:color w:val="000000" w:themeColor="text1"/>
          <w:sz w:val="28"/>
          <w:szCs w:val="28"/>
        </w:rPr>
        <w:t>【XXX】</w:t>
      </w:r>
      <w:r>
        <w:rPr>
          <w:rFonts w:ascii="仿宋_GB2312" w:hAnsi="宋体" w:hint="eastAsia"/>
          <w:color w:val="000000" w:themeColor="text1"/>
          <w:sz w:val="28"/>
          <w:szCs w:val="28"/>
        </w:rPr>
        <w:t>元整）。履约保证金金额不足100%时，乙方应在收到甲方书面通知后5日内补足保证金。</w:t>
      </w:r>
    </w:p>
    <w:p w14:paraId="34B27275" w14:textId="699F3E38"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2、租赁合同解除或终止时，乙方须结清各项费用和腾空标的物，在</w:t>
      </w:r>
      <w:r>
        <w:rPr>
          <w:rFonts w:ascii="仿宋_GB2312" w:hAnsi="黑体" w:hint="eastAsia"/>
          <w:color w:val="000000" w:themeColor="text1"/>
          <w:sz w:val="28"/>
          <w:szCs w:val="28"/>
        </w:rPr>
        <w:t>【X】</w:t>
      </w:r>
      <w:r>
        <w:rPr>
          <w:rFonts w:ascii="仿宋_GB2312" w:hAnsi="宋体" w:hint="eastAsia"/>
          <w:color w:val="000000" w:themeColor="text1"/>
          <w:sz w:val="28"/>
          <w:szCs w:val="28"/>
        </w:rPr>
        <w:lastRenderedPageBreak/>
        <w:t>日内办理注销或变更营业地址/注册地址和水电户名变更等手续，并经甲方查验标的物各项设施完整无损及确认手续办结后，无息退还剩余履约保证金。</w:t>
      </w:r>
    </w:p>
    <w:p w14:paraId="3CDDC2AD" w14:textId="0112DEB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五</w:t>
      </w:r>
      <w:r>
        <w:rPr>
          <w:rFonts w:ascii="仿宋_GB2312" w:hAnsi="宋体" w:hint="eastAsia"/>
          <w:color w:val="000000" w:themeColor="text1"/>
          <w:sz w:val="28"/>
          <w:szCs w:val="28"/>
        </w:rPr>
        <w:t>）水电费：</w:t>
      </w:r>
      <w:r>
        <w:rPr>
          <w:rFonts w:ascii="仿宋_GB2312" w:hAnsi="黑体" w:hint="eastAsia"/>
          <w:color w:val="000000" w:themeColor="text1"/>
          <w:sz w:val="28"/>
          <w:szCs w:val="28"/>
        </w:rPr>
        <w:t>乙方应按照甲方现有供水、供电设计荷载量合理用水用电。乙方所用水费、电费按【1】元/度，水费按【6】元/吨计费</w:t>
      </w:r>
      <w:r>
        <w:rPr>
          <w:rFonts w:ascii="仿宋_GB2312" w:hAnsi="仿宋_GB2312" w:cs="仿宋_GB2312" w:hint="eastAsia"/>
          <w:color w:val="000000" w:themeColor="text1"/>
          <w:sz w:val="28"/>
          <w:szCs w:val="28"/>
        </w:rPr>
        <w:t>（可视项目运营情况进行调整）</w:t>
      </w:r>
      <w:r>
        <w:rPr>
          <w:rFonts w:ascii="仿宋_GB2312" w:hAnsi="黑体" w:hint="eastAsia"/>
          <w:color w:val="000000" w:themeColor="text1"/>
          <w:sz w:val="28"/>
          <w:szCs w:val="28"/>
        </w:rPr>
        <w:t>，并承担公共区域水电费的合理分摊及损耗，</w:t>
      </w:r>
      <w:r w:rsidR="00CD1F26">
        <w:rPr>
          <w:rFonts w:ascii="仿宋_GB2312" w:hAnsi="黑体" w:hint="eastAsia"/>
          <w:color w:val="000000" w:themeColor="text1"/>
          <w:sz w:val="28"/>
          <w:szCs w:val="28"/>
        </w:rPr>
        <w:t>乙方应</w:t>
      </w:r>
      <w:r>
        <w:rPr>
          <w:rFonts w:ascii="仿宋_GB2312" w:hAnsi="黑体" w:hint="eastAsia"/>
          <w:color w:val="000000" w:themeColor="text1"/>
          <w:sz w:val="28"/>
          <w:szCs w:val="28"/>
        </w:rPr>
        <w:t>按缴费通知单上规定的时间及时向甲方缴清。</w:t>
      </w:r>
    </w:p>
    <w:p w14:paraId="22824E53" w14:textId="5526A1E8"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六</w:t>
      </w:r>
      <w:r>
        <w:rPr>
          <w:rFonts w:ascii="仿宋_GB2312" w:hAnsi="宋体" w:hint="eastAsia"/>
          <w:color w:val="000000" w:themeColor="text1"/>
          <w:sz w:val="28"/>
          <w:szCs w:val="28"/>
        </w:rPr>
        <w:t>）燃气费：</w:t>
      </w:r>
      <w:r>
        <w:rPr>
          <w:rFonts w:ascii="仿宋_GB2312" w:hAnsi="黑体" w:hint="eastAsia"/>
          <w:color w:val="000000" w:themeColor="text1"/>
          <w:sz w:val="28"/>
          <w:szCs w:val="28"/>
        </w:rPr>
        <w:t>乙方应按燃气使用量在规定时间及时向有关部门缴清。</w:t>
      </w:r>
    </w:p>
    <w:p w14:paraId="7C039A12" w14:textId="0BA18A56"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七</w:t>
      </w:r>
      <w:r>
        <w:rPr>
          <w:rFonts w:ascii="仿宋_GB2312" w:hAnsi="宋体" w:hint="eastAsia"/>
          <w:color w:val="000000" w:themeColor="text1"/>
          <w:sz w:val="28"/>
          <w:szCs w:val="28"/>
        </w:rPr>
        <w:t>）其它费用：</w:t>
      </w:r>
      <w:r>
        <w:rPr>
          <w:rFonts w:ascii="仿宋_GB2312" w:hAnsi="黑体" w:hint="eastAsia"/>
          <w:color w:val="000000" w:themeColor="text1"/>
          <w:sz w:val="28"/>
          <w:szCs w:val="28"/>
        </w:rPr>
        <w:t>乙方自行报装的电话、宽带、有线电视等，乙方应在规定时间及时向有关部门缴清相关费用，甲方对此不负责。</w:t>
      </w:r>
    </w:p>
    <w:p w14:paraId="313A8F2A" w14:textId="185E5450"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八</w:t>
      </w:r>
      <w:r>
        <w:rPr>
          <w:rFonts w:ascii="仿宋_GB2312" w:hAnsi="宋体" w:hint="eastAsia"/>
          <w:color w:val="000000" w:themeColor="text1"/>
          <w:sz w:val="28"/>
          <w:szCs w:val="28"/>
        </w:rPr>
        <w:t>）付款期限和账号：乙方须在约定时间前将应缴的租金、物业管理费和其它有关费用存入甲方帐户并到甲方办公地点开具有关票据，方可视为乙方已按时交清有关费用。</w:t>
      </w:r>
    </w:p>
    <w:p w14:paraId="2E930404"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1.甲方开户户名、开户行、帐号</w:t>
      </w:r>
    </w:p>
    <w:p w14:paraId="590DEB69"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开户名：</w:t>
      </w:r>
      <w:r>
        <w:rPr>
          <w:rFonts w:ascii="仿宋_GB2312" w:hAnsi="宋体" w:hint="eastAsia"/>
          <w:color w:val="000000" w:themeColor="text1"/>
          <w:sz w:val="28"/>
          <w:szCs w:val="28"/>
          <w:u w:val="single"/>
        </w:rPr>
        <w:t xml:space="preserve">温州市瓯江口新区国有资产经营管理有限公司  </w:t>
      </w:r>
    </w:p>
    <w:p w14:paraId="060D12C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中国民生银行股份有限公司温州分行        </w:t>
      </w:r>
    </w:p>
    <w:p w14:paraId="3E9745B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626 632 988                             </w:t>
      </w:r>
    </w:p>
    <w:p w14:paraId="4C5B9337"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kern w:val="0"/>
          <w:sz w:val="28"/>
          <w:szCs w:val="28"/>
        </w:rPr>
      </w:pPr>
      <w:r>
        <w:rPr>
          <w:rFonts w:ascii="仿宋_GB2312" w:hAnsi="宋体" w:hint="eastAsia"/>
          <w:color w:val="000000" w:themeColor="text1"/>
          <w:kern w:val="0"/>
          <w:sz w:val="28"/>
          <w:szCs w:val="28"/>
        </w:rPr>
        <w:t>2.乙方开票信息</w:t>
      </w:r>
    </w:p>
    <w:p w14:paraId="702B953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乙方名称：</w:t>
      </w:r>
      <w:r>
        <w:rPr>
          <w:rFonts w:ascii="仿宋_GB2312" w:hAnsi="宋体" w:hint="eastAsia"/>
          <w:color w:val="000000" w:themeColor="text1"/>
          <w:sz w:val="28"/>
          <w:szCs w:val="28"/>
          <w:u w:val="single"/>
        </w:rPr>
        <w:t xml:space="preserve">                                        </w:t>
      </w:r>
    </w:p>
    <w:p w14:paraId="5308894B"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                                        </w:t>
      </w:r>
    </w:p>
    <w:p w14:paraId="0987D725"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                                        </w:t>
      </w:r>
    </w:p>
    <w:p w14:paraId="3B555233"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纳税人识别号：</w:t>
      </w:r>
      <w:r>
        <w:rPr>
          <w:rFonts w:ascii="仿宋_GB2312" w:hAnsi="宋体" w:hint="eastAsia"/>
          <w:color w:val="000000" w:themeColor="text1"/>
          <w:sz w:val="28"/>
          <w:szCs w:val="28"/>
          <w:u w:val="single"/>
        </w:rPr>
        <w:t xml:space="preserve">                                    </w:t>
      </w:r>
    </w:p>
    <w:p w14:paraId="533F4B5D"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地址电话：</w:t>
      </w:r>
      <w:r>
        <w:rPr>
          <w:rFonts w:ascii="仿宋_GB2312" w:hAnsi="宋体" w:hint="eastAsia"/>
          <w:color w:val="000000" w:themeColor="text1"/>
          <w:sz w:val="28"/>
          <w:szCs w:val="28"/>
          <w:u w:val="single"/>
        </w:rPr>
        <w:t xml:space="preserve">                                        </w:t>
      </w:r>
    </w:p>
    <w:p w14:paraId="3E3B0AA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第四条 标的物交付标准</w:t>
      </w:r>
    </w:p>
    <w:p w14:paraId="7A14504D" w14:textId="77777777" w:rsidR="00D63EE9" w:rsidRDefault="00000000">
      <w:pPr>
        <w:widowControl w:val="0"/>
        <w:adjustRightInd w:val="0"/>
        <w:snapToGrid w:val="0"/>
        <w:spacing w:line="400" w:lineRule="exact"/>
        <w:ind w:firstLine="560"/>
        <w:contextualSpacing/>
        <w:jc w:val="both"/>
        <w:rPr>
          <w:rFonts w:ascii="仿宋_GB2312" w:hAnsi="宋体" w:hint="eastAsia"/>
          <w:b/>
          <w:bCs/>
          <w:color w:val="000000" w:themeColor="text1"/>
          <w:sz w:val="28"/>
          <w:szCs w:val="28"/>
          <w:u w:val="single"/>
        </w:rPr>
      </w:pPr>
      <w:r>
        <w:rPr>
          <w:rFonts w:ascii="仿宋_GB2312" w:hAnsi="宋体" w:hint="eastAsia"/>
          <w:color w:val="000000" w:themeColor="text1"/>
          <w:sz w:val="28"/>
          <w:szCs w:val="28"/>
        </w:rPr>
        <w:t>标的物交付标准：以标的物现场现状为准。</w:t>
      </w:r>
      <w:r>
        <w:rPr>
          <w:rFonts w:ascii="仿宋_GB2312" w:hAnsi="宋体" w:hint="eastAsia"/>
          <w:b/>
          <w:bCs/>
          <w:sz w:val="28"/>
          <w:szCs w:val="28"/>
        </w:rPr>
        <w:t>乙方确认：</w:t>
      </w:r>
      <w:r>
        <w:rPr>
          <w:rFonts w:ascii="仿宋_GB2312" w:hAnsi="宋体" w:hint="eastAsia"/>
          <w:b/>
          <w:bCs/>
          <w:color w:val="000000" w:themeColor="text1"/>
          <w:sz w:val="28"/>
          <w:szCs w:val="28"/>
          <w:u w:val="single"/>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14:paraId="78599D8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第五条 租赁期间标的物维护及其他事项</w:t>
      </w:r>
    </w:p>
    <w:p w14:paraId="20FDDC34" w14:textId="54FB3AD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（一）甲方以</w:t>
      </w:r>
      <w:r w:rsidR="00CD1F26">
        <w:rPr>
          <w:rFonts w:ascii="仿宋_GB2312" w:hAnsi="黑体" w:hint="eastAsia"/>
          <w:sz w:val="28"/>
          <w:szCs w:val="28"/>
        </w:rPr>
        <w:t>现状</w:t>
      </w:r>
      <w:r>
        <w:rPr>
          <w:rFonts w:ascii="仿宋_GB2312" w:hAnsi="黑体" w:hint="eastAsia"/>
          <w:sz w:val="28"/>
          <w:szCs w:val="28"/>
        </w:rPr>
        <w:t>将标的物交付给乙方使用，乙方负责标的物及附属</w:t>
      </w:r>
      <w:r>
        <w:rPr>
          <w:rFonts w:ascii="仿宋_GB2312" w:hAnsi="黑体" w:hint="eastAsia"/>
          <w:sz w:val="28"/>
          <w:szCs w:val="28"/>
        </w:rPr>
        <w:lastRenderedPageBreak/>
        <w:t>配套设施设备（如有）的日常维护及运行费用和责任。</w:t>
      </w:r>
    </w:p>
    <w:p w14:paraId="45F5705C" w14:textId="1B7A806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（二）租赁期间，标的物及附属配套设施设备（如有）的日常修缮（包括但不限于漏水、墙地面破损开裂、门窗破损、相关设施设备损坏缺失等），均由乙方自行负责维修</w:t>
      </w:r>
      <w:r w:rsidR="00CD1F26">
        <w:rPr>
          <w:rFonts w:ascii="仿宋_GB2312" w:hAnsi="黑体" w:hint="eastAsia"/>
          <w:sz w:val="28"/>
          <w:szCs w:val="28"/>
        </w:rPr>
        <w:t>并承担</w:t>
      </w:r>
      <w:r>
        <w:rPr>
          <w:rFonts w:ascii="仿宋_GB2312" w:hAnsi="黑体" w:hint="eastAsia"/>
          <w:sz w:val="28"/>
          <w:szCs w:val="28"/>
        </w:rPr>
        <w:t>费用。</w:t>
      </w:r>
    </w:p>
    <w:p w14:paraId="73E45F7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负责自行办理标的物装修审批、消防验收、环保评估、卫生行政许可、工商登记等审批或备案手续。甲方配合提供相关材料，乙方不得以标的物、附属配套设施设备、相关资料不齐等原因致使审批相关手续受阻或审批无法通过造成损失为由，向甲方提出任何要求或索赔。</w:t>
      </w:r>
    </w:p>
    <w:p w14:paraId="1B2F8DEF" w14:textId="15052A4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w:t>
      </w:r>
      <w:r w:rsidR="00CD1F26">
        <w:rPr>
          <w:rFonts w:ascii="仿宋_GB2312" w:hAnsi="黑体" w:hint="eastAsia"/>
          <w:sz w:val="28"/>
          <w:szCs w:val="28"/>
        </w:rPr>
        <w:t>乙方对标的物进行装修前，需经甲方书面同意并报政府职能部门取得许可后，才可对标的物进行改造或增设他物，但不得影响标的物的安全，</w:t>
      </w:r>
      <w:r w:rsidR="00CD1F26">
        <w:rPr>
          <w:rFonts w:ascii="仿宋_GB2312" w:hAnsi="黑体" w:hint="eastAsia"/>
          <w:b/>
          <w:bCs/>
          <w:sz w:val="28"/>
          <w:szCs w:val="28"/>
        </w:rPr>
        <w:t>标的物承重结构不得拆除</w:t>
      </w:r>
      <w:r w:rsidR="00CD1F26">
        <w:rPr>
          <w:rFonts w:ascii="仿宋_GB2312" w:hAnsi="黑体" w:hint="eastAsia"/>
          <w:sz w:val="28"/>
          <w:szCs w:val="28"/>
        </w:rPr>
        <w:t>。同时须将装修方案、设计图纸以及政府审批的相关文件等交由甲方备案；装修过程中，乙方应遵守相关安全规范，如因装修导致安全事故，乙方承担全部责任；装修完成后乙方需取得相应许可或验收合格后方可投入使用。</w:t>
      </w:r>
    </w:p>
    <w:p w14:paraId="0A64CFBC"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14:paraId="588224D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（六）乙方不得私自乱拉电线，存放任何易燃、易爆违禁品，禁止私自占用或妨碍他人使用公共设施及公共场地，禁止在公共场地搭建任何建筑物，否则由此造成的一切后果由乙方负责。</w:t>
      </w:r>
    </w:p>
    <w:p w14:paraId="13CBC87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14:paraId="0BD527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（八）乙方应合法使用标的物，不得利用该标的物进行违法经营或者从事违法活动；乙方在租赁期间如有违法行为，乙方自行承担一切责任和</w:t>
      </w:r>
      <w:r>
        <w:rPr>
          <w:rFonts w:ascii="仿宋_GB2312" w:hAnsi="黑体" w:hint="eastAsia"/>
          <w:sz w:val="28"/>
          <w:szCs w:val="28"/>
        </w:rPr>
        <w:lastRenderedPageBreak/>
        <w:t>损失。</w:t>
      </w:r>
    </w:p>
    <w:p w14:paraId="0B6BCA5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（九）乙方应自行处理好标的物周边社会关系，否则因此造成的损失由乙方自行承担。</w:t>
      </w:r>
    </w:p>
    <w:p w14:paraId="413E0C46" w14:textId="15C18F7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（十）合同期满或提前终止的，房产内部属乙方所有的</w:t>
      </w:r>
      <w:r w:rsidR="00CD1F26">
        <w:rPr>
          <w:rFonts w:ascii="仿宋_GB2312" w:hAnsi="黑体" w:hint="eastAsia"/>
          <w:sz w:val="28"/>
          <w:szCs w:val="28"/>
        </w:rPr>
        <w:t>可移动/拆除的</w:t>
      </w:r>
      <w:r>
        <w:rPr>
          <w:rFonts w:ascii="仿宋_GB2312" w:hAnsi="黑体" w:hint="eastAsia"/>
          <w:sz w:val="28"/>
          <w:szCs w:val="28"/>
        </w:rPr>
        <w:t>装饰装修物可自行拆除，但拆除工作不得损坏房产结构，甲方不承担任何补偿；若因乙方拆除造成房产损坏的，乙方应当恢复房产原状或赔偿损失。</w:t>
      </w:r>
    </w:p>
    <w:p w14:paraId="0469BAC4" w14:textId="680D408A"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（十一）</w:t>
      </w:r>
      <w:r w:rsidR="00CD1F26">
        <w:rPr>
          <w:rFonts w:ascii="仿宋_GB2312" w:hAnsi="黑体" w:hint="eastAsia"/>
          <w:sz w:val="28"/>
          <w:szCs w:val="28"/>
        </w:rPr>
        <w:t>合同期满或提前终止，如乙方改造标的物或增设他物的，所有权无偿归甲方所有。若甲方要求恢复房产原状或拆除他物乙方拒绝的，甲方有权代替乙方恢复房产或拆除他物，相关费用由乙方承担。</w:t>
      </w:r>
    </w:p>
    <w:p w14:paraId="672EA2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（十二）乙方如需更改经营业态的，需以书面形式向甲方提出申请，经甲方同意后业态才可进行更改。</w:t>
      </w:r>
    </w:p>
    <w:p w14:paraId="03289C1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14:paraId="47F9F83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（十四）甲乙双方必须签订标的物租赁安全责任书，并严格履行。租赁期间，有关该标的物的消防、安全等问题概由乙方负责，若给甲方及第三方造成损失的，乙方负责赔偿。</w:t>
      </w:r>
    </w:p>
    <w:p w14:paraId="5BB48DE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第六条 甲方的权利和义务</w:t>
      </w:r>
    </w:p>
    <w:p w14:paraId="38B5D18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（一）按合同约定收取租金及相关费用。</w:t>
      </w:r>
    </w:p>
    <w:p w14:paraId="323421B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（二）在约定的时间内将标的物交付乙方使用。</w:t>
      </w:r>
    </w:p>
    <w:p w14:paraId="14FEB5D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（三）甲方有权从乙方履约保证金中扣除相应应缴或拖欠的租金、物业管理费、违约金或其他任何应付款项。</w:t>
      </w:r>
    </w:p>
    <w:p w14:paraId="0A91ACD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（四）乙方未履行合同约定义务的，责令乙方限期整改完毕。</w:t>
      </w:r>
    </w:p>
    <w:p w14:paraId="11A0FB3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（五）有权对乙方经营期间行为进行考核。</w:t>
      </w:r>
    </w:p>
    <w:p w14:paraId="67D1520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（六）依据本合同的有关约定解除本合同。</w:t>
      </w:r>
    </w:p>
    <w:p w14:paraId="6444BE7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（七）因乙方未按照合同约定支付费用的，甲方可停止该标的物的水电供应。</w:t>
      </w:r>
    </w:p>
    <w:p w14:paraId="3C4BD8F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第七条 乙方的权利及义务</w:t>
      </w:r>
    </w:p>
    <w:p w14:paraId="44CF274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（一）按本合同的约定取得标的物的使用权。</w:t>
      </w:r>
    </w:p>
    <w:p w14:paraId="5A2223A2"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lastRenderedPageBreak/>
        <w:t>（二）按时交纳所有应缴费用。</w:t>
      </w:r>
    </w:p>
    <w:p w14:paraId="6ABDE613"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（三）按照政府相关部门或甲方的要求，无条件配合做好有关环境卫生、治安、环保、消防及其他工作，或按相关部门要求限期整改完毕。</w:t>
      </w:r>
    </w:p>
    <w:p w14:paraId="12305A2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（四）按照合同有关约定对标的物进行装修装饰，要严格遵守政府有关规定，确保施工安全。</w:t>
      </w:r>
    </w:p>
    <w:p w14:paraId="63FEFED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（五）严格遵守政府有关安全生产经营的法律法规，全面负责安全生产工作，自行承担由此产生的一切责任及损失。</w:t>
      </w:r>
    </w:p>
    <w:p w14:paraId="4883E0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14:paraId="065B240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（七）依据本合同的有关约定解除本合同。</w:t>
      </w:r>
    </w:p>
    <w:p w14:paraId="7182CDE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bookmarkStart w:id="2" w:name="_Hlk196151432"/>
      <w:r>
        <w:rPr>
          <w:rFonts w:ascii="黑体" w:eastAsia="黑体" w:hAnsi="黑体" w:hint="eastAsia"/>
          <w:sz w:val="28"/>
          <w:szCs w:val="28"/>
        </w:rPr>
        <w:t>第八条 租赁合同的变更、解除和终止</w:t>
      </w:r>
    </w:p>
    <w:bookmarkEnd w:id="2"/>
    <w:p w14:paraId="4222063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14:paraId="2E542F3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（二）合同双方任何一方因自身原因不能继续履行合同，需提前3个月以书面形式通知对方，经双方协商一致后，方可办理合同解除手续。</w:t>
      </w:r>
    </w:p>
    <w:p w14:paraId="6EA4FBCB" w14:textId="6A500433"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9A1D7A">
        <w:rPr>
          <w:rFonts w:ascii="仿宋_GB2312" w:hAnsi="黑体" w:hint="eastAsia"/>
          <w:sz w:val="28"/>
          <w:szCs w:val="28"/>
          <w:highlight w:val="yellow"/>
        </w:rPr>
        <w:t>（</w:t>
      </w:r>
      <w:r w:rsidR="00911CC0" w:rsidRPr="009A1D7A">
        <w:rPr>
          <w:rFonts w:ascii="仿宋_GB2312" w:hAnsi="黑体" w:hint="eastAsia"/>
          <w:sz w:val="28"/>
          <w:szCs w:val="28"/>
          <w:highlight w:val="yellow"/>
        </w:rPr>
        <w:t>三</w:t>
      </w:r>
      <w:r w:rsidRPr="009A1D7A">
        <w:rPr>
          <w:rFonts w:ascii="仿宋_GB2312" w:hAnsi="黑体" w:hint="eastAsia"/>
          <w:sz w:val="28"/>
          <w:szCs w:val="28"/>
          <w:highlight w:val="yellow"/>
        </w:rPr>
        <w:t>）租赁期间，乙方有下列情形之一的，甲方有权</w:t>
      </w:r>
      <w:r w:rsidR="00CD1F26" w:rsidRPr="009A1D7A">
        <w:rPr>
          <w:rFonts w:ascii="仿宋_GB2312" w:hAnsi="黑体" w:hint="eastAsia"/>
          <w:sz w:val="28"/>
          <w:szCs w:val="28"/>
          <w:highlight w:val="yellow"/>
        </w:rPr>
        <w:t>单方</w:t>
      </w:r>
      <w:r w:rsidRPr="009A1D7A">
        <w:rPr>
          <w:rFonts w:ascii="仿宋_GB2312" w:hAnsi="黑体" w:hint="eastAsia"/>
          <w:sz w:val="28"/>
          <w:szCs w:val="28"/>
          <w:highlight w:val="yellow"/>
        </w:rPr>
        <w:t>解除租赁合同，并没收乙方履约保证金，同时</w:t>
      </w:r>
      <w:r w:rsidR="00F93A70" w:rsidRPr="009A1D7A">
        <w:rPr>
          <w:rFonts w:ascii="仿宋_GB2312" w:hAnsi="黑体" w:hint="eastAsia"/>
          <w:sz w:val="28"/>
          <w:szCs w:val="28"/>
          <w:highlight w:val="yellow"/>
        </w:rPr>
        <w:t>取消免租期优惠，</w:t>
      </w:r>
      <w:r w:rsidRPr="009A1D7A">
        <w:rPr>
          <w:rFonts w:ascii="仿宋_GB2312" w:hAnsi="黑体" w:hint="eastAsia"/>
          <w:sz w:val="28"/>
          <w:szCs w:val="28"/>
          <w:highlight w:val="yellow"/>
        </w:rPr>
        <w:t>甲方将按乙方实际使用天数结算租金</w:t>
      </w:r>
      <w:r w:rsidR="00CD1F26" w:rsidRPr="009A1D7A">
        <w:rPr>
          <w:rFonts w:ascii="仿宋_GB2312" w:hAnsi="黑体" w:hint="eastAsia"/>
          <w:sz w:val="28"/>
          <w:szCs w:val="28"/>
          <w:highlight w:val="yellow"/>
        </w:rPr>
        <w:t>（包含乙方应补缴租金</w:t>
      </w:r>
      <w:r w:rsidR="002E0553" w:rsidRPr="009A1D7A">
        <w:rPr>
          <w:rFonts w:ascii="仿宋_GB2312" w:hAnsi="黑体" w:hint="eastAsia"/>
          <w:sz w:val="28"/>
          <w:szCs w:val="28"/>
          <w:highlight w:val="yellow"/>
        </w:rPr>
        <w:t>，</w:t>
      </w:r>
      <w:r w:rsidR="009067CC" w:rsidRPr="009A1D7A">
        <w:rPr>
          <w:rFonts w:ascii="仿宋_GB2312" w:hAnsi="黑体" w:hint="eastAsia"/>
          <w:sz w:val="28"/>
          <w:szCs w:val="28"/>
          <w:highlight w:val="yellow"/>
        </w:rPr>
        <w:t>即本合同第九条第</w:t>
      </w:r>
      <w:r w:rsidR="00B34D15">
        <w:rPr>
          <w:rFonts w:ascii="仿宋_GB2312" w:hAnsi="黑体" w:hint="eastAsia"/>
          <w:sz w:val="28"/>
          <w:szCs w:val="28"/>
          <w:highlight w:val="yellow"/>
        </w:rPr>
        <w:t>（四）</w:t>
      </w:r>
      <w:r w:rsidR="009067CC" w:rsidRPr="009A1D7A">
        <w:rPr>
          <w:rFonts w:ascii="仿宋_GB2312" w:hAnsi="黑体" w:hint="eastAsia"/>
          <w:sz w:val="28"/>
          <w:szCs w:val="28"/>
          <w:highlight w:val="yellow"/>
        </w:rPr>
        <w:t>点</w:t>
      </w:r>
      <w:r w:rsidR="00CD1F26" w:rsidRPr="009A1D7A">
        <w:rPr>
          <w:rFonts w:ascii="仿宋_GB2312" w:hAnsi="黑体" w:hint="eastAsia"/>
          <w:sz w:val="28"/>
          <w:szCs w:val="28"/>
          <w:highlight w:val="yellow"/>
        </w:rPr>
        <w:t>）</w:t>
      </w:r>
      <w:r w:rsidRPr="009A1D7A">
        <w:rPr>
          <w:rFonts w:ascii="仿宋_GB2312" w:hAnsi="黑体" w:hint="eastAsia"/>
          <w:sz w:val="28"/>
          <w:szCs w:val="28"/>
          <w:highlight w:val="yellow"/>
        </w:rPr>
        <w:t>、物业管理费等费用并保留追诉权：</w:t>
      </w:r>
    </w:p>
    <w:p w14:paraId="4A5C834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1.乙方未经甲方书面同意，擅自将标的物全部或部分转租。</w:t>
      </w:r>
    </w:p>
    <w:p w14:paraId="5A24D6E4"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2.乙方未经甲方书面同意擅自对标的物进行装修或改造或增设他物、改变标的物使用性质或标的物结构的。</w:t>
      </w:r>
    </w:p>
    <w:p w14:paraId="5254C716"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3.合同期内，乙方连续2个月未经营的。</w:t>
      </w:r>
    </w:p>
    <w:p w14:paraId="1966842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4.合同期内，乙方改变房屋经营用途、超出约定的经营业态时，未事先征得甲方同意。</w:t>
      </w:r>
    </w:p>
    <w:p w14:paraId="0CE90BB0"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5.乙方利用承租标的物进行非法活动或损害公共利益的。</w:t>
      </w:r>
    </w:p>
    <w:p w14:paraId="63721CE7"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6.乙方拖欠租金、物业费、水费、电费等其他应缴未交费用超过30日的。</w:t>
      </w:r>
    </w:p>
    <w:p w14:paraId="2BCBAC13"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lastRenderedPageBreak/>
        <w:t>7.乙方使用不当、管理不善、蓄意破坏或非不可抗力，致使标的物损坏的。</w:t>
      </w:r>
    </w:p>
    <w:p w14:paraId="3F952CCB" w14:textId="1ABDF9A3"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8.因乙方逾期缴纳应付未付的各项费用给甲方造成严重损失、损害（经济及商誉）的。</w:t>
      </w:r>
    </w:p>
    <w:p w14:paraId="58E4440E"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9.乙方违章、违法、违规经营，被相关机关处罚而未限期整改的。</w:t>
      </w:r>
    </w:p>
    <w:p w14:paraId="4813C4E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10.乙方安全生产、诚信经营、环境卫生等考核不达标，未限期整改的或限期整改后仍未达标的。</w:t>
      </w:r>
    </w:p>
    <w:p w14:paraId="3975700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11.合同期内如乙方受到了甲方或运营方发出考核红牌警告，经整改后考核结果仍为红牌的，甲方有权直接解除合同，收回标的物。</w:t>
      </w:r>
    </w:p>
    <w:p w14:paraId="69580A3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12.乙方违反本合同约定的其他情形。</w:t>
      </w:r>
    </w:p>
    <w:p w14:paraId="718CF755" w14:textId="09A6DEA0"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四</w:t>
      </w:r>
      <w:r>
        <w:rPr>
          <w:rFonts w:ascii="仿宋_GB2312" w:hAnsi="黑体" w:hint="eastAsia"/>
          <w:sz w:val="28"/>
          <w:szCs w:val="28"/>
        </w:rPr>
        <w:t>）租赁期间，有下列情形之一的，乙方有权解除租赁合同：</w:t>
      </w:r>
    </w:p>
    <w:p w14:paraId="47F974C9" w14:textId="2CA0CB1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1.乙方</w:t>
      </w:r>
      <w:r w:rsidR="00764352">
        <w:rPr>
          <w:rFonts w:ascii="仿宋_GB2312" w:hAnsi="黑体" w:hint="eastAsia"/>
          <w:sz w:val="28"/>
          <w:szCs w:val="28"/>
        </w:rPr>
        <w:t>已</w:t>
      </w:r>
      <w:r>
        <w:rPr>
          <w:rFonts w:ascii="仿宋_GB2312" w:hAnsi="黑体" w:hint="eastAsia"/>
          <w:sz w:val="28"/>
          <w:szCs w:val="28"/>
        </w:rPr>
        <w:t>缴纳履约保证金</w:t>
      </w:r>
      <w:r w:rsidR="009A2C67">
        <w:rPr>
          <w:rFonts w:ascii="仿宋_GB2312" w:hAnsi="黑体" w:hint="eastAsia"/>
          <w:sz w:val="28"/>
          <w:szCs w:val="28"/>
        </w:rPr>
        <w:t>、首期租金</w:t>
      </w:r>
      <w:r>
        <w:rPr>
          <w:rFonts w:ascii="仿宋_GB2312" w:hAnsi="黑体" w:hint="eastAsia"/>
          <w:sz w:val="28"/>
          <w:szCs w:val="28"/>
        </w:rPr>
        <w:t>后，甲方未按本合同约定将标的物交付乙方使用，超过规定交付日期60日的，乙方可单方解除合同并要求甲方返还其缴纳的租金和其它费用</w:t>
      </w:r>
      <w:bookmarkStart w:id="3" w:name="_Hlk200889506"/>
      <w:r w:rsidR="00B34D15">
        <w:rPr>
          <w:rFonts w:ascii="仿宋_GB2312" w:hAnsi="黑体" w:hint="eastAsia"/>
          <w:sz w:val="28"/>
          <w:szCs w:val="28"/>
        </w:rPr>
        <w:t>（如有）</w:t>
      </w:r>
      <w:bookmarkEnd w:id="3"/>
      <w:r>
        <w:rPr>
          <w:rFonts w:ascii="仿宋_GB2312" w:hAnsi="黑体" w:hint="eastAsia"/>
          <w:sz w:val="28"/>
          <w:szCs w:val="28"/>
        </w:rPr>
        <w:t>。</w:t>
      </w:r>
    </w:p>
    <w:p w14:paraId="4802151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2.法律规定的其他情形。</w:t>
      </w:r>
    </w:p>
    <w:p w14:paraId="12EF030C" w14:textId="53C98D31"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五</w:t>
      </w:r>
      <w:r>
        <w:rPr>
          <w:rFonts w:ascii="仿宋_GB2312" w:hAnsi="黑体" w:hint="eastAsia"/>
          <w:sz w:val="28"/>
          <w:szCs w:val="28"/>
        </w:rPr>
        <w:t>）甲乙双方任何一方若出现符合本条，第（三）、（四）款中单方解除合同情形时，守约方解除合同的书面通知送达对方指定文书地址时即生效（无论签收、拒收、各种原因退回），生效当日本合同解除。</w:t>
      </w:r>
    </w:p>
    <w:p w14:paraId="76549CFA" w14:textId="39704EE2"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六</w:t>
      </w:r>
      <w:r>
        <w:rPr>
          <w:rFonts w:ascii="仿宋_GB2312" w:hAnsi="黑体" w:hint="eastAsia"/>
          <w:sz w:val="28"/>
          <w:szCs w:val="28"/>
        </w:rPr>
        <w:t>）租赁合同终止：1.合同期届满终止；2.合同解除终止；3.经双方协商同意的其它情形。</w:t>
      </w:r>
    </w:p>
    <w:p w14:paraId="271716D0"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第九条 违约责任</w:t>
      </w:r>
    </w:p>
    <w:p w14:paraId="01D7A9C8" w14:textId="0D2AF9F2" w:rsidR="00B34D15" w:rsidRDefault="00000000">
      <w:pPr>
        <w:widowControl w:val="0"/>
        <w:adjustRightInd w:val="0"/>
        <w:snapToGrid w:val="0"/>
        <w:spacing w:line="400" w:lineRule="exact"/>
        <w:ind w:firstLine="560"/>
        <w:contextualSpacing/>
        <w:jc w:val="both"/>
        <w:rPr>
          <w:rFonts w:ascii="仿宋_GB2312" w:hAnsi="黑体"/>
          <w:sz w:val="28"/>
          <w:szCs w:val="28"/>
        </w:rPr>
      </w:pPr>
      <w:r>
        <w:rPr>
          <w:rFonts w:ascii="仿宋_GB2312" w:hAnsi="黑体" w:hint="eastAsia"/>
          <w:sz w:val="28"/>
          <w:szCs w:val="28"/>
        </w:rPr>
        <w:t>（一）</w:t>
      </w:r>
      <w:bookmarkStart w:id="4" w:name="_Hlk200889570"/>
      <w:r w:rsidR="00B34D15">
        <w:rPr>
          <w:rFonts w:ascii="仿宋_GB2312" w:hAnsi="黑体" w:hint="eastAsia"/>
          <w:sz w:val="28"/>
          <w:szCs w:val="28"/>
        </w:rPr>
        <w:t>合同期限内，乙方未按照合同约定支付租金、物业费、水费、电费等其他应缴未交费用的，自逾期之日起按未付费用的日万分之五支付逾期违约金，逾期未缴纳超过15日的甲方有权停止该标的物的水电供应；逾期超过30日的，甲方有权以乙方违约解除本合同并没收履约保证金，同时追收逾期租金及逾期违约金（逾期违约金计算至实际给付日）。</w:t>
      </w:r>
      <w:bookmarkEnd w:id="4"/>
    </w:p>
    <w:p w14:paraId="7712CD5A" w14:textId="354E43C1" w:rsidR="00B34D15" w:rsidRDefault="00000000">
      <w:pPr>
        <w:widowControl w:val="0"/>
        <w:adjustRightInd w:val="0"/>
        <w:snapToGrid w:val="0"/>
        <w:spacing w:line="400" w:lineRule="exact"/>
        <w:ind w:firstLine="560"/>
        <w:contextualSpacing/>
        <w:jc w:val="both"/>
        <w:rPr>
          <w:rFonts w:ascii="仿宋_GB2312" w:hAnsi="黑体"/>
          <w:sz w:val="28"/>
          <w:szCs w:val="28"/>
        </w:rPr>
      </w:pPr>
      <w:r>
        <w:rPr>
          <w:rFonts w:ascii="仿宋_GB2312" w:hAnsi="黑体" w:hint="eastAsia"/>
          <w:sz w:val="28"/>
          <w:szCs w:val="28"/>
        </w:rPr>
        <w:t>（二）</w:t>
      </w:r>
      <w:bookmarkStart w:id="5" w:name="_Hlk200889608"/>
      <w:r w:rsidR="00B34D15">
        <w:rPr>
          <w:rFonts w:ascii="仿宋_GB2312" w:hAnsi="黑体" w:hint="eastAsia"/>
          <w:sz w:val="28"/>
          <w:szCs w:val="28"/>
        </w:rPr>
        <w:t>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逾期</w:t>
      </w:r>
      <w:r w:rsidR="00B34D15">
        <w:rPr>
          <w:rFonts w:ascii="仿宋_GB2312" w:hAnsi="黑体" w:hint="eastAsia"/>
          <w:sz w:val="28"/>
          <w:szCs w:val="28"/>
        </w:rPr>
        <w:t>15</w:t>
      </w:r>
      <w:r w:rsidR="00B34D15">
        <w:rPr>
          <w:rFonts w:ascii="仿宋_GB2312" w:hAnsi="黑体" w:hint="eastAsia"/>
          <w:sz w:val="28"/>
          <w:szCs w:val="28"/>
        </w:rPr>
        <w:t>日以上未腾空的，甲方亦有权将乙方逾期未清理的物品视为乙方放弃其所有权，甲方有权自行决</w:t>
      </w:r>
      <w:r w:rsidR="00B34D15">
        <w:rPr>
          <w:rFonts w:ascii="仿宋_GB2312" w:hAnsi="黑体" w:hint="eastAsia"/>
          <w:sz w:val="28"/>
          <w:szCs w:val="28"/>
        </w:rPr>
        <w:lastRenderedPageBreak/>
        <w:t>定是否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bookmarkEnd w:id="5"/>
    </w:p>
    <w:p w14:paraId="395889AB" w14:textId="52391D95"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2F6A20">
        <w:rPr>
          <w:rFonts w:ascii="仿宋_GB2312" w:hAnsi="黑体" w:hint="eastAsia"/>
          <w:sz w:val="28"/>
          <w:szCs w:val="28"/>
        </w:rPr>
        <w:t>（三）</w:t>
      </w:r>
      <w:bookmarkStart w:id="6" w:name="_Hlk200889711"/>
      <w:r w:rsidRPr="002F6A20">
        <w:rPr>
          <w:rFonts w:ascii="仿宋_GB2312" w:hAnsi="黑体" w:hint="eastAsia"/>
          <w:sz w:val="28"/>
          <w:szCs w:val="28"/>
        </w:rPr>
        <w:t>合同期限内，乙方因违反本合</w:t>
      </w:r>
      <w:r>
        <w:rPr>
          <w:rFonts w:ascii="仿宋_GB2312" w:hAnsi="黑体" w:hint="eastAsia"/>
          <w:sz w:val="28"/>
          <w:szCs w:val="28"/>
        </w:rPr>
        <w:t>同约定事项造成甲方或第三方经济损失、侵害第三方合法权益的，乙方应负责赔偿甲方或第三方因此所</w:t>
      </w:r>
      <w:r w:rsidR="009A2C67">
        <w:rPr>
          <w:rFonts w:ascii="仿宋_GB2312" w:hAnsi="黑体" w:hint="eastAsia"/>
          <w:sz w:val="28"/>
          <w:szCs w:val="28"/>
        </w:rPr>
        <w:t>遭受</w:t>
      </w:r>
      <w:r w:rsidR="00B34D15">
        <w:rPr>
          <w:rFonts w:ascii="仿宋_GB2312" w:hAnsi="黑体" w:hint="eastAsia"/>
          <w:sz w:val="28"/>
          <w:szCs w:val="28"/>
        </w:rPr>
        <w:t>的</w:t>
      </w:r>
      <w:r>
        <w:rPr>
          <w:rFonts w:ascii="仿宋_GB2312" w:hAnsi="黑体" w:hint="eastAsia"/>
          <w:sz w:val="28"/>
          <w:szCs w:val="28"/>
        </w:rPr>
        <w:t>经济损失并承担相应的法律责任。</w:t>
      </w:r>
      <w:bookmarkEnd w:id="6"/>
    </w:p>
    <w:p w14:paraId="2AF4038F" w14:textId="605B56AB" w:rsidR="00911CC0" w:rsidRPr="00B34D15" w:rsidRDefault="00000000" w:rsidP="00B34D15">
      <w:pPr>
        <w:widowControl w:val="0"/>
        <w:adjustRightInd w:val="0"/>
        <w:snapToGrid w:val="0"/>
        <w:spacing w:line="400" w:lineRule="exact"/>
        <w:ind w:firstLine="560"/>
        <w:contextualSpacing/>
        <w:jc w:val="both"/>
        <w:rPr>
          <w:rFonts w:ascii="仿宋_GB2312" w:hAnsi="黑体" w:hint="eastAsia"/>
          <w:sz w:val="28"/>
          <w:szCs w:val="28"/>
        </w:rPr>
      </w:pPr>
      <w:r w:rsidRPr="009A1D7A">
        <w:rPr>
          <w:rFonts w:ascii="仿宋_GB2312" w:hAnsi="黑体" w:hint="eastAsia"/>
          <w:sz w:val="28"/>
          <w:szCs w:val="28"/>
          <w:highlight w:val="yellow"/>
        </w:rPr>
        <w:t>（四）</w:t>
      </w:r>
      <w:bookmarkStart w:id="7" w:name="_Hlk196151185"/>
      <w:bookmarkStart w:id="8" w:name="_Hlk199840323"/>
      <w:bookmarkStart w:id="9" w:name="_Hlk199839441"/>
      <w:r w:rsidR="00B34D15" w:rsidRPr="009A1D7A">
        <w:rPr>
          <w:rFonts w:ascii="仿宋_GB2312" w:hAnsi="黑体" w:hint="eastAsia"/>
          <w:sz w:val="28"/>
          <w:szCs w:val="28"/>
          <w:highlight w:val="yellow"/>
        </w:rPr>
        <w:t>合同期限内，</w:t>
      </w:r>
      <w:bookmarkEnd w:id="7"/>
      <w:r w:rsidR="00B34D15" w:rsidRPr="009A1D7A">
        <w:rPr>
          <w:rFonts w:ascii="仿宋_GB2312" w:hAnsi="黑体" w:hint="eastAsia"/>
          <w:sz w:val="28"/>
          <w:szCs w:val="28"/>
          <w:highlight w:val="yellow"/>
        </w:rPr>
        <w:t>因乙方自身原因提前解除本合同，或因乙方违约甲方依据本合同约定提前解除本合同的，</w:t>
      </w:r>
      <w:r w:rsidR="00B34D15" w:rsidRPr="009A1D7A">
        <w:rPr>
          <w:rFonts w:ascii="仿宋_GB2312" w:hAnsi="黑体"/>
          <w:sz w:val="28"/>
          <w:szCs w:val="28"/>
          <w:highlight w:val="yellow"/>
        </w:rPr>
        <w:t>乙方除丧失其已缴纳的履约保证金</w:t>
      </w:r>
      <w:r w:rsidR="00B34D15" w:rsidRPr="009A1D7A">
        <w:rPr>
          <w:rFonts w:ascii="仿宋_GB2312" w:hAnsi="黑体" w:hint="eastAsia"/>
          <w:sz w:val="28"/>
          <w:szCs w:val="28"/>
          <w:highlight w:val="yellow"/>
        </w:rPr>
        <w:t>（即</w:t>
      </w:r>
      <w:r w:rsidR="00B34D15" w:rsidRPr="009A1D7A">
        <w:rPr>
          <w:rFonts w:ascii="仿宋_GB2312" w:hAnsi="黑体"/>
          <w:sz w:val="28"/>
          <w:szCs w:val="28"/>
          <w:highlight w:val="yellow"/>
        </w:rPr>
        <w:t>该保证金甲方不予退还</w:t>
      </w:r>
      <w:r w:rsidR="00B34D15" w:rsidRPr="009A1D7A">
        <w:rPr>
          <w:rFonts w:ascii="仿宋_GB2312" w:hAnsi="黑体" w:hint="eastAsia"/>
          <w:sz w:val="28"/>
          <w:szCs w:val="28"/>
          <w:highlight w:val="yellow"/>
        </w:rPr>
        <w:t>）外，</w:t>
      </w:r>
      <w:r w:rsidR="00B34D15" w:rsidRPr="009A1D7A">
        <w:rPr>
          <w:rFonts w:ascii="仿宋_GB2312" w:hAnsi="黑体"/>
          <w:sz w:val="28"/>
          <w:szCs w:val="28"/>
          <w:highlight w:val="yellow"/>
        </w:rPr>
        <w:t>还应按以下规定向甲方</w:t>
      </w:r>
      <w:r w:rsidR="00B34D15" w:rsidRPr="009A1D7A">
        <w:rPr>
          <w:rFonts w:ascii="仿宋_GB2312" w:hAnsi="黑体" w:hint="eastAsia"/>
          <w:sz w:val="28"/>
          <w:szCs w:val="28"/>
          <w:highlight w:val="yellow"/>
        </w:rPr>
        <w:t>补缴租金</w:t>
      </w:r>
      <w:r w:rsidR="00B34D15" w:rsidRPr="009A1D7A">
        <w:rPr>
          <w:rFonts w:ascii="仿宋_GB2312" w:hAnsi="黑体"/>
          <w:sz w:val="28"/>
          <w:szCs w:val="28"/>
          <w:highlight w:val="yellow"/>
        </w:rPr>
        <w:t>：</w:t>
      </w:r>
      <w:bookmarkEnd w:id="8"/>
      <w:r w:rsidR="00B34D15" w:rsidRPr="009A1D7A">
        <w:rPr>
          <w:rFonts w:ascii="仿宋_GB2312" w:hAnsi="黑体" w:hint="eastAsia"/>
          <w:sz w:val="28"/>
          <w:szCs w:val="28"/>
          <w:highlight w:val="yellow"/>
        </w:rPr>
        <w:t>①若标的物最终成交价高于或等于本合同约定的标的物评估价，则乙方无需另行补缴租金</w:t>
      </w:r>
      <w:r w:rsidR="00B34D15">
        <w:rPr>
          <w:rFonts w:ascii="仿宋_GB2312" w:hAnsi="黑体" w:hint="eastAsia"/>
          <w:sz w:val="28"/>
          <w:szCs w:val="28"/>
          <w:highlight w:val="yellow"/>
        </w:rPr>
        <w:t>差额</w:t>
      </w:r>
      <w:r w:rsidR="00B34D15" w:rsidRPr="00E7082E">
        <w:rPr>
          <w:rFonts w:ascii="仿宋_GB2312" w:hAnsi="黑体" w:hint="eastAsia"/>
          <w:sz w:val="28"/>
          <w:szCs w:val="28"/>
        </w:rPr>
        <w:t>，但应按成交价补缴免租期（包含装修期、培育期）</w:t>
      </w:r>
      <w:r w:rsidR="00B34D15">
        <w:rPr>
          <w:rFonts w:ascii="仿宋_GB2312" w:hAnsi="黑体" w:hint="eastAsia"/>
          <w:sz w:val="28"/>
          <w:szCs w:val="28"/>
        </w:rPr>
        <w:t>的</w:t>
      </w:r>
      <w:r w:rsidR="00B34D15" w:rsidRPr="00E7082E">
        <w:rPr>
          <w:rFonts w:ascii="仿宋_GB2312" w:hAnsi="黑体" w:hint="eastAsia"/>
          <w:sz w:val="28"/>
          <w:szCs w:val="28"/>
        </w:rPr>
        <w:t>租金，计算公式为：标的物最终成交价/360*免租期天数</w:t>
      </w:r>
      <w:r w:rsidR="00B34D15" w:rsidRPr="009A1D7A">
        <w:rPr>
          <w:rFonts w:ascii="仿宋_GB2312" w:hAnsi="黑体" w:hint="eastAsia"/>
          <w:sz w:val="28"/>
          <w:szCs w:val="28"/>
          <w:highlight w:val="yellow"/>
        </w:rPr>
        <w:t>；②</w:t>
      </w:r>
      <w:bookmarkEnd w:id="9"/>
      <w:r w:rsidR="00B34D15" w:rsidRPr="009A1D7A">
        <w:rPr>
          <w:rFonts w:ascii="仿宋_GB2312" w:hAnsi="黑体" w:hint="eastAsia"/>
          <w:sz w:val="28"/>
          <w:szCs w:val="28"/>
          <w:highlight w:val="yellow"/>
        </w:rPr>
        <w:t>若标的物最终成交价低于本合同约定的标的物评估价，乙方应补缴租金。补缴的租金计算公式为：（本合同约定的标的物评估价-标的物最终成交价）/360*实际使用天数</w:t>
      </w:r>
      <w:r w:rsidR="00B34D15" w:rsidRPr="00E7082E">
        <w:rPr>
          <w:rFonts w:ascii="仿宋_GB2312" w:hAnsi="黑体" w:hint="eastAsia"/>
          <w:sz w:val="28"/>
          <w:szCs w:val="28"/>
        </w:rPr>
        <w:t>（包含免租期天数）+标的物最终成交价/360*免租期天数</w:t>
      </w:r>
      <w:r w:rsidR="00B34D15" w:rsidRPr="009A1D7A">
        <w:rPr>
          <w:rFonts w:ascii="仿宋_GB2312" w:hAnsi="黑体" w:hint="eastAsia"/>
          <w:sz w:val="28"/>
          <w:szCs w:val="28"/>
          <w:highlight w:val="yellow"/>
        </w:rPr>
        <w:t>。</w:t>
      </w:r>
    </w:p>
    <w:p w14:paraId="6571FAA7" w14:textId="4101107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A2C67">
        <w:rPr>
          <w:rFonts w:ascii="仿宋_GB2312" w:hAnsi="黑体" w:hint="eastAsia"/>
          <w:sz w:val="28"/>
          <w:szCs w:val="28"/>
        </w:rPr>
        <w:t>五</w:t>
      </w:r>
      <w:r>
        <w:rPr>
          <w:rFonts w:ascii="仿宋_GB2312" w:hAnsi="黑体" w:hint="eastAsia"/>
          <w:sz w:val="28"/>
          <w:szCs w:val="28"/>
        </w:rPr>
        <w:t>）</w:t>
      </w:r>
      <w:r w:rsidR="009A2C67">
        <w:rPr>
          <w:rFonts w:ascii="仿宋_GB2312" w:hAnsi="黑体" w:hint="eastAsia"/>
          <w:sz w:val="28"/>
          <w:szCs w:val="28"/>
        </w:rPr>
        <w:t>若因乙方违约行为导致甲方需寻求法律途径救济的，乙方需承担甲方因此而支出的实现债权的费用（包括但不限于诉讼费、律师费、保全费、公证费等所有相关费用）。</w:t>
      </w:r>
    </w:p>
    <w:p w14:paraId="4D3C8940" w14:textId="77777777" w:rsid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（六）</w:t>
      </w:r>
      <w:r w:rsidRPr="00875172">
        <w:rPr>
          <w:rFonts w:ascii="仿宋_GB2312" w:hAnsi="黑体" w:hint="eastAsia"/>
          <w:sz w:val="28"/>
          <w:szCs w:val="28"/>
        </w:rPr>
        <w:t>乙方达到企业入库纳统申报条件的，需配合完成企业入库纳统申报工作，如不配合则甲方有权没收履约保证金。</w:t>
      </w:r>
    </w:p>
    <w:p w14:paraId="4EC3EBDE" w14:textId="6546D548" w:rsidR="008E0C3D" w:rsidRP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（七）</w:t>
      </w:r>
      <w:r w:rsidRPr="00875172">
        <w:rPr>
          <w:rFonts w:ascii="仿宋_GB2312" w:hAnsi="黑体" w:hint="eastAsia"/>
          <w:sz w:val="28"/>
          <w:szCs w:val="28"/>
        </w:rPr>
        <w:t>甲方将标的物2025年7月15日前移交，乙方需在2025年10月1日需开展试营业，如未完成甲方有权没收履约保证金。</w:t>
      </w:r>
    </w:p>
    <w:p w14:paraId="60A9CC6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第十条 免责条款</w:t>
      </w:r>
    </w:p>
    <w:p w14:paraId="6D148A2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14:paraId="4804CD1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w:t>
      </w:r>
      <w:r>
        <w:rPr>
          <w:rFonts w:ascii="仿宋_GB2312" w:hAnsi="黑体" w:hint="eastAsia"/>
          <w:sz w:val="28"/>
          <w:szCs w:val="28"/>
        </w:rPr>
        <w:lastRenderedPageBreak/>
        <w:t>离，除无息退还已付未用租金外，甲方无须对乙方进行任何的赔偿或补偿。乙方拒不迁离的，甲方有权要求乙方赔偿因此产生的一切经济损失。</w:t>
      </w:r>
    </w:p>
    <w:p w14:paraId="7B3DAE5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（三）乙方在租赁期间若发生经营、合同、劳资等纠纷或者责任事故，由乙方自行负责，与甲方无关。如甲方因此受牵连被索赔的，可以向乙方追索。</w:t>
      </w:r>
    </w:p>
    <w:p w14:paraId="08574E6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方，并做出说明。因紧急状态或者公用事业部门或者有关政府部门的要求而导致该标的物的水、电、燃气等能源供应中断或空调、电梯等设施设备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14:paraId="1866870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第十一条 争议的解决方式</w:t>
      </w:r>
    </w:p>
    <w:p w14:paraId="3056DC54" w14:textId="2E65708C"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本合同未尽事宜，按有关法律规定执行。本合同签订地为温州海经区，在履行中如发生争议，双方应协商解决，协商不成时，由</w:t>
      </w:r>
      <w:r w:rsidR="009A2C67">
        <w:rPr>
          <w:rFonts w:ascii="仿宋_GB2312" w:hAnsi="黑体" w:hint="eastAsia"/>
          <w:sz w:val="28"/>
          <w:szCs w:val="28"/>
        </w:rPr>
        <w:t>甲方所在地</w:t>
      </w:r>
      <w:r>
        <w:rPr>
          <w:rFonts w:ascii="仿宋_GB2312" w:hAnsi="黑体" w:hint="eastAsia"/>
          <w:sz w:val="28"/>
          <w:szCs w:val="28"/>
        </w:rPr>
        <w:t>人民法院管辖。</w:t>
      </w:r>
    </w:p>
    <w:p w14:paraId="0F4F529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第十二条 通知及送达</w:t>
      </w:r>
    </w:p>
    <w:p w14:paraId="7121318A" w14:textId="5DB19386"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方式解决，双方同意本条约定的双方地址作为法院的送达地址。</w:t>
      </w:r>
    </w:p>
    <w:p w14:paraId="2176798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w:t>
      </w:r>
      <w:r>
        <w:rPr>
          <w:rFonts w:ascii="仿宋_GB2312" w:hAnsi="宋体" w:hint="eastAsia"/>
          <w:sz w:val="28"/>
          <w:szCs w:val="28"/>
        </w:rPr>
        <w:t>双方指定文书接收地址：</w:t>
      </w:r>
    </w:p>
    <w:p w14:paraId="59216717"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u w:val="single"/>
        </w:rPr>
      </w:pPr>
      <w:r>
        <w:rPr>
          <w:rFonts w:ascii="仿宋_GB2312" w:hAnsi="宋体" w:hint="eastAsia"/>
          <w:kern w:val="0"/>
          <w:sz w:val="28"/>
          <w:szCs w:val="28"/>
        </w:rPr>
        <w:t>甲方：</w:t>
      </w:r>
      <w:r>
        <w:rPr>
          <w:rFonts w:ascii="仿宋_GB2312" w:hAnsi="宋体" w:hint="eastAsia"/>
          <w:sz w:val="28"/>
          <w:szCs w:val="28"/>
          <w:u w:val="single"/>
        </w:rPr>
        <w:t>瓯江口发展大厦3号楼12楼西南处</w:t>
      </w:r>
    </w:p>
    <w:p w14:paraId="717CD3E4"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rPr>
      </w:pPr>
      <w:r>
        <w:rPr>
          <w:rFonts w:ascii="仿宋_GB2312" w:hAnsi="宋体" w:hint="eastAsia"/>
          <w:kern w:val="0"/>
          <w:sz w:val="28"/>
          <w:szCs w:val="28"/>
        </w:rPr>
        <w:t>邮编：3250000电话：55878623</w:t>
      </w:r>
    </w:p>
    <w:p w14:paraId="5CD9B94D"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乙方：</w:t>
      </w:r>
    </w:p>
    <w:p w14:paraId="27A6B955"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邮编：3250000电话：XXXXXXXX</w:t>
      </w:r>
    </w:p>
    <w:p w14:paraId="4220BD1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lastRenderedPageBreak/>
        <w:t>第十三条 其他约定</w:t>
      </w:r>
    </w:p>
    <w:p w14:paraId="7D039CB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（一）《鲲鹏海鲜岛项目招商公告》及依据该公告产生的各类文书材料为本合同的组成部分，若有约定不一致之处以本合同约定为准。</w:t>
      </w:r>
    </w:p>
    <w:p w14:paraId="0EA0AFA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（二）甲方已经对本合同条款进行合理提示和说明，乙方对标的物已进行了实地了解（包括标的物的瑕疵等），已充分理解合同条款，乙方自愿完全按照本合同的约定履行。</w:t>
      </w:r>
    </w:p>
    <w:p w14:paraId="457FDE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（三）本合同经甲乙双方签字盖章后生效，本合同一式四份，甲方执三份，乙执一份。</w:t>
      </w:r>
    </w:p>
    <w:p w14:paraId="16CF604C" w14:textId="2CAE0B18" w:rsidR="009A2C67" w:rsidRDefault="00000000" w:rsidP="009A2C67">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（四）本合同未尽事宜双方可协议补充。</w:t>
      </w:r>
    </w:p>
    <w:p w14:paraId="24B13BF5" w14:textId="77777777" w:rsidR="009A2C67" w:rsidRDefault="009A2C67" w:rsidP="009A2C67">
      <w:pPr>
        <w:widowControl w:val="0"/>
        <w:adjustRightInd w:val="0"/>
        <w:snapToGrid w:val="0"/>
        <w:spacing w:line="400" w:lineRule="exact"/>
        <w:ind w:firstLine="560"/>
        <w:contextualSpacing/>
        <w:jc w:val="both"/>
        <w:rPr>
          <w:rFonts w:ascii="仿宋_GB2312" w:hAnsi="黑体" w:hint="eastAsia"/>
          <w:sz w:val="28"/>
          <w:szCs w:val="28"/>
        </w:rPr>
      </w:pPr>
    </w:p>
    <w:p w14:paraId="02EEAF81" w14:textId="77777777" w:rsidR="00D63EE9" w:rsidRDefault="00000000">
      <w:pPr>
        <w:widowControl w:val="0"/>
        <w:adjustRightInd w:val="0"/>
        <w:snapToGrid w:val="0"/>
        <w:spacing w:line="400" w:lineRule="exact"/>
        <w:ind w:firstLineChars="0" w:firstLine="0"/>
        <w:contextualSpacing/>
        <w:jc w:val="center"/>
        <w:rPr>
          <w:rFonts w:ascii="仿宋_GB2312" w:hAnsi="黑体" w:hint="eastAsia"/>
          <w:sz w:val="28"/>
          <w:szCs w:val="28"/>
        </w:rPr>
      </w:pPr>
      <w:r>
        <w:rPr>
          <w:rFonts w:ascii="仿宋_GB2312" w:hAnsi="黑体" w:hint="eastAsia"/>
          <w:sz w:val="28"/>
          <w:szCs w:val="28"/>
        </w:rPr>
        <w:t>（以下无正文，为鲲鹏海鲜岛租赁合同签署页）</w:t>
      </w:r>
    </w:p>
    <w:p w14:paraId="19CFA23C" w14:textId="77777777" w:rsidR="00D63EE9" w:rsidRPr="009A2C67" w:rsidRDefault="00D63EE9">
      <w:pPr>
        <w:widowControl w:val="0"/>
        <w:adjustRightInd w:val="0"/>
        <w:snapToGrid w:val="0"/>
        <w:spacing w:line="400" w:lineRule="exact"/>
        <w:ind w:firstLineChars="0" w:firstLine="0"/>
        <w:contextualSpacing/>
        <w:jc w:val="center"/>
        <w:rPr>
          <w:rFonts w:ascii="仿宋_GB2312" w:hAnsi="黑体" w:hint="eastAsia"/>
          <w:sz w:val="28"/>
          <w:szCs w:val="28"/>
        </w:rPr>
      </w:pPr>
    </w:p>
    <w:p w14:paraId="4D8F9E62"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甲方（签章）                      乙方（签章）</w:t>
      </w:r>
    </w:p>
    <w:p w14:paraId="19BBE421"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582B874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8F0841C"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法定代表人：                      法定代表人：</w:t>
      </w:r>
    </w:p>
    <w:p w14:paraId="5E08E23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5DA383C"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6FAC25BE"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签订日期：2025年XX月XX日        签订日期：2025年XX月XX日</w:t>
      </w:r>
    </w:p>
    <w:sectPr w:rsidR="00D63EE9">
      <w:headerReference w:type="even" r:id="rId6"/>
      <w:headerReference w:type="default" r:id="rId7"/>
      <w:footerReference w:type="even" r:id="rId8"/>
      <w:footerReference w:type="default" r:id="rId9"/>
      <w:headerReference w:type="first" r:id="rId10"/>
      <w:footerReference w:type="first" r:id="rId11"/>
      <w:pgSz w:w="11906" w:h="16838"/>
      <w:pgMar w:top="2098" w:right="1418" w:bottom="1985" w:left="1531"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847B" w14:textId="77777777" w:rsidR="00BA127A" w:rsidRDefault="00BA127A">
      <w:pPr>
        <w:spacing w:line="240" w:lineRule="auto"/>
        <w:ind w:firstLine="640"/>
      </w:pPr>
      <w:r>
        <w:separator/>
      </w:r>
    </w:p>
  </w:endnote>
  <w:endnote w:type="continuationSeparator" w:id="0">
    <w:p w14:paraId="574C5F5C" w14:textId="77777777" w:rsidR="00BA127A" w:rsidRDefault="00BA127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D18F" w14:textId="77777777" w:rsidR="00D63EE9" w:rsidRDefault="00D63EE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02272"/>
      <w:docPartObj>
        <w:docPartGallery w:val="AutoText"/>
      </w:docPartObj>
    </w:sdtPr>
    <w:sdtEndPr>
      <w:rPr>
        <w:rFonts w:ascii="宋体" w:eastAsia="宋体" w:hAnsi="宋体"/>
        <w:sz w:val="28"/>
        <w:szCs w:val="28"/>
      </w:rPr>
    </w:sdtEndPr>
    <w:sdtContent>
      <w:p w14:paraId="4C319C9F" w14:textId="77777777" w:rsidR="00D63EE9" w:rsidRDefault="00000000">
        <w:pPr>
          <w:pStyle w:val="a3"/>
          <w:ind w:firstLineChars="0" w:firstLine="0"/>
          <w:jc w:val="center"/>
          <w:rPr>
            <w:rFonts w:ascii="宋体" w:eastAsia="宋体" w:hAnsi="宋体" w:hint="eastAsia"/>
            <w:sz w:val="28"/>
            <w:szCs w:val="28"/>
          </w:rPr>
        </w:pPr>
        <w:sdt>
          <w:sdtPr>
            <w:id w:val="-1705238520"/>
            <w:docPartObj>
              <w:docPartGallery w:val="AutoText"/>
            </w:docPartObj>
          </w:sdtPr>
          <w:sdtEndPr>
            <w:rPr>
              <w:rFonts w:ascii="宋体" w:eastAsia="宋体" w:hAnsi="宋体"/>
              <w:sz w:val="28"/>
              <w:szCs w:val="28"/>
            </w:rPr>
          </w:sdtEndPr>
          <w:sdtContent>
            <w:r>
              <w:rPr>
                <w:rFonts w:ascii="宋体" w:eastAsia="宋体" w:hAnsi="宋体" w:hint="eastAsia"/>
                <w:sz w:val="28"/>
                <w:szCs w:val="28"/>
              </w:rPr>
              <w:t xml:space="preserve">第 </w:t>
            </w:r>
            <w:r>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页</w:t>
            </w:r>
            <w:r>
              <w:rPr>
                <w:rFonts w:ascii="宋体" w:eastAsia="宋体" w:hAnsi="宋体"/>
                <w:sz w:val="28"/>
                <w:szCs w:val="28"/>
                <w:lang w:val="zh-CN"/>
              </w:rPr>
              <w:t>/</w:t>
            </w:r>
            <w:r>
              <w:rPr>
                <w:rFonts w:ascii="宋体" w:eastAsia="宋体" w:hAnsi="宋体" w:hint="eastAsia"/>
                <w:sz w:val="28"/>
                <w:szCs w:val="28"/>
                <w:lang w:val="zh-CN"/>
              </w:rPr>
              <w:t xml:space="preserve">共 </w:t>
            </w:r>
            <w:r>
              <w:rPr>
                <w:rFonts w:ascii="宋体" w:eastAsia="宋体" w:hAnsi="宋体"/>
                <w:sz w:val="28"/>
                <w:szCs w:val="28"/>
              </w:rPr>
              <w:fldChar w:fldCharType="begin"/>
            </w:r>
            <w:r>
              <w:rPr>
                <w:rFonts w:ascii="宋体" w:eastAsia="宋体" w:hAnsi="宋体"/>
                <w:sz w:val="28"/>
                <w:szCs w:val="28"/>
              </w:rPr>
              <w:instrText>NUMPAGES</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A6E2" w14:textId="77777777" w:rsidR="00D63EE9" w:rsidRDefault="00D63EE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9256" w14:textId="77777777" w:rsidR="00BA127A" w:rsidRDefault="00BA127A">
      <w:pPr>
        <w:spacing w:line="240" w:lineRule="auto"/>
        <w:ind w:firstLine="640"/>
      </w:pPr>
      <w:r>
        <w:separator/>
      </w:r>
    </w:p>
  </w:footnote>
  <w:footnote w:type="continuationSeparator" w:id="0">
    <w:p w14:paraId="3492B8A9" w14:textId="77777777" w:rsidR="00BA127A" w:rsidRDefault="00BA127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712A" w14:textId="77777777" w:rsidR="00D63EE9" w:rsidRDefault="00D63EE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5734" w14:textId="77777777" w:rsidR="00D63EE9" w:rsidRDefault="00D63EE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53BF" w14:textId="77777777" w:rsidR="00D63EE9" w:rsidRDefault="00D63EE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8A"/>
    <w:rsid w:val="00011447"/>
    <w:rsid w:val="00013B5F"/>
    <w:rsid w:val="00014D8D"/>
    <w:rsid w:val="000653CB"/>
    <w:rsid w:val="00066688"/>
    <w:rsid w:val="000917FE"/>
    <w:rsid w:val="000A7E24"/>
    <w:rsid w:val="000D33C4"/>
    <w:rsid w:val="000E6EC6"/>
    <w:rsid w:val="0013372F"/>
    <w:rsid w:val="00145D45"/>
    <w:rsid w:val="0015119A"/>
    <w:rsid w:val="001A7C7B"/>
    <w:rsid w:val="001B3257"/>
    <w:rsid w:val="001B6AC5"/>
    <w:rsid w:val="001C1DBA"/>
    <w:rsid w:val="00213D42"/>
    <w:rsid w:val="00241E4D"/>
    <w:rsid w:val="00263AB3"/>
    <w:rsid w:val="00282B77"/>
    <w:rsid w:val="002C29BA"/>
    <w:rsid w:val="002D0E5C"/>
    <w:rsid w:val="002E0553"/>
    <w:rsid w:val="002F1A73"/>
    <w:rsid w:val="002F6A20"/>
    <w:rsid w:val="002F70CF"/>
    <w:rsid w:val="003044FC"/>
    <w:rsid w:val="00310638"/>
    <w:rsid w:val="0031581A"/>
    <w:rsid w:val="00325ECB"/>
    <w:rsid w:val="003426E6"/>
    <w:rsid w:val="00347712"/>
    <w:rsid w:val="003739AB"/>
    <w:rsid w:val="00376296"/>
    <w:rsid w:val="0038544C"/>
    <w:rsid w:val="003861D4"/>
    <w:rsid w:val="003B2344"/>
    <w:rsid w:val="003C1D6E"/>
    <w:rsid w:val="003C6B23"/>
    <w:rsid w:val="003D5F27"/>
    <w:rsid w:val="0040794F"/>
    <w:rsid w:val="00417E9A"/>
    <w:rsid w:val="00456A94"/>
    <w:rsid w:val="004572DE"/>
    <w:rsid w:val="00475B9A"/>
    <w:rsid w:val="00486D8B"/>
    <w:rsid w:val="004A3663"/>
    <w:rsid w:val="004D4DA2"/>
    <w:rsid w:val="00525B4D"/>
    <w:rsid w:val="00552DAE"/>
    <w:rsid w:val="00555134"/>
    <w:rsid w:val="005558FE"/>
    <w:rsid w:val="0056171A"/>
    <w:rsid w:val="00581F0C"/>
    <w:rsid w:val="00586167"/>
    <w:rsid w:val="0058651A"/>
    <w:rsid w:val="005A6396"/>
    <w:rsid w:val="005C3E91"/>
    <w:rsid w:val="005C44E1"/>
    <w:rsid w:val="005D6EE3"/>
    <w:rsid w:val="006131B4"/>
    <w:rsid w:val="00620273"/>
    <w:rsid w:val="00627621"/>
    <w:rsid w:val="00642290"/>
    <w:rsid w:val="0066494E"/>
    <w:rsid w:val="006B2A2F"/>
    <w:rsid w:val="006B5A4D"/>
    <w:rsid w:val="006D108C"/>
    <w:rsid w:val="006D68B9"/>
    <w:rsid w:val="006E6707"/>
    <w:rsid w:val="00706910"/>
    <w:rsid w:val="00706F4F"/>
    <w:rsid w:val="00720AA7"/>
    <w:rsid w:val="00722F74"/>
    <w:rsid w:val="00731953"/>
    <w:rsid w:val="007364C0"/>
    <w:rsid w:val="00762A50"/>
    <w:rsid w:val="00764352"/>
    <w:rsid w:val="00780E8A"/>
    <w:rsid w:val="00781E6A"/>
    <w:rsid w:val="007A25E3"/>
    <w:rsid w:val="00812D1E"/>
    <w:rsid w:val="00831F41"/>
    <w:rsid w:val="00842111"/>
    <w:rsid w:val="00857D7C"/>
    <w:rsid w:val="00874962"/>
    <w:rsid w:val="00876D3B"/>
    <w:rsid w:val="0088106C"/>
    <w:rsid w:val="00892E12"/>
    <w:rsid w:val="008C12EA"/>
    <w:rsid w:val="008D3727"/>
    <w:rsid w:val="008E0C3D"/>
    <w:rsid w:val="008F2721"/>
    <w:rsid w:val="009067CC"/>
    <w:rsid w:val="00911CC0"/>
    <w:rsid w:val="00912489"/>
    <w:rsid w:val="0093716B"/>
    <w:rsid w:val="00946EB0"/>
    <w:rsid w:val="00953050"/>
    <w:rsid w:val="00983F89"/>
    <w:rsid w:val="00994892"/>
    <w:rsid w:val="009A1D7A"/>
    <w:rsid w:val="009A2C67"/>
    <w:rsid w:val="009D5500"/>
    <w:rsid w:val="009E66C7"/>
    <w:rsid w:val="00A17CEF"/>
    <w:rsid w:val="00A23BBE"/>
    <w:rsid w:val="00A32F7C"/>
    <w:rsid w:val="00A53AD1"/>
    <w:rsid w:val="00A53DC3"/>
    <w:rsid w:val="00A945A5"/>
    <w:rsid w:val="00AB09F1"/>
    <w:rsid w:val="00AD00E6"/>
    <w:rsid w:val="00AE402D"/>
    <w:rsid w:val="00B10930"/>
    <w:rsid w:val="00B32F44"/>
    <w:rsid w:val="00B34D15"/>
    <w:rsid w:val="00B40FFB"/>
    <w:rsid w:val="00B65A6D"/>
    <w:rsid w:val="00B6777F"/>
    <w:rsid w:val="00BA127A"/>
    <w:rsid w:val="00BA392F"/>
    <w:rsid w:val="00BA54B6"/>
    <w:rsid w:val="00BA7A1F"/>
    <w:rsid w:val="00BB0D07"/>
    <w:rsid w:val="00BC7E59"/>
    <w:rsid w:val="00BF7310"/>
    <w:rsid w:val="00C04630"/>
    <w:rsid w:val="00C3208D"/>
    <w:rsid w:val="00C67AA6"/>
    <w:rsid w:val="00C70169"/>
    <w:rsid w:val="00C80CF2"/>
    <w:rsid w:val="00C96B76"/>
    <w:rsid w:val="00CB094A"/>
    <w:rsid w:val="00CD1F26"/>
    <w:rsid w:val="00CD3400"/>
    <w:rsid w:val="00CD581A"/>
    <w:rsid w:val="00D43B9B"/>
    <w:rsid w:val="00D47F46"/>
    <w:rsid w:val="00D63EE9"/>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EE5564"/>
    <w:rsid w:val="00EF6101"/>
    <w:rsid w:val="00F041C5"/>
    <w:rsid w:val="00F343E4"/>
    <w:rsid w:val="00F93357"/>
    <w:rsid w:val="00F93A70"/>
    <w:rsid w:val="00F97A4B"/>
    <w:rsid w:val="00FD2EBD"/>
    <w:rsid w:val="0E3447EC"/>
    <w:rsid w:val="422B43F5"/>
    <w:rsid w:val="4B02560F"/>
    <w:rsid w:val="60D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85B2"/>
  <w15:docId w15:val="{D6E4CE81-4743-4279-BDEC-EF0640C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pPr>
    <w:rPr>
      <w:kern w:val="2"/>
      <w:sz w:val="32"/>
      <w:szCs w:val="3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e40643</dc:creator>
  <cp:lastModifiedBy>e40643</cp:lastModifiedBy>
  <cp:revision>40</cp:revision>
  <dcterms:created xsi:type="dcterms:W3CDTF">2025-04-18T07:01:00Z</dcterms:created>
  <dcterms:modified xsi:type="dcterms:W3CDTF">2025-06-15T06:23:00Z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2052-12.1.0.20784</vt:lpwstr>
  </property>
  <property fmtid="{D5CDD505-2E9C-101B-9397-08002B2CF9AE}" pid="4" name="ICV">
    <vt:lpwstr>6CB8625489534B61BF8437A9844B45CC_13</vt:lpwstr>
  </property>
</Properties>
</file>